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1FBC" w14:textId="0E8B7E8E" w:rsidR="007D0F50" w:rsidRPr="00335F8D" w:rsidRDefault="006028B7" w:rsidP="00335F8D">
      <w:pPr>
        <w:pStyle w:val="Naslov2"/>
        <w:spacing w:before="0" w:line="240" w:lineRule="auto"/>
        <w:jc w:val="center"/>
        <w:rPr>
          <w:color w:val="auto"/>
          <w:sz w:val="32"/>
          <w:szCs w:val="32"/>
        </w:rPr>
      </w:pPr>
      <w:r w:rsidRPr="00335F8D">
        <w:rPr>
          <w:color w:val="auto"/>
          <w:sz w:val="32"/>
          <w:szCs w:val="32"/>
        </w:rPr>
        <w:t>Obrazloženje uz</w:t>
      </w:r>
      <w:r w:rsidR="00E26F7B" w:rsidRPr="00335F8D">
        <w:rPr>
          <w:color w:val="auto"/>
          <w:sz w:val="32"/>
          <w:szCs w:val="32"/>
        </w:rPr>
        <w:t xml:space="preserve"> </w:t>
      </w:r>
      <w:r w:rsidR="00774506" w:rsidRPr="00335F8D">
        <w:rPr>
          <w:color w:val="auto"/>
          <w:sz w:val="32"/>
          <w:szCs w:val="32"/>
        </w:rPr>
        <w:t>G</w:t>
      </w:r>
      <w:r w:rsidR="00D9785F" w:rsidRPr="00335F8D">
        <w:rPr>
          <w:color w:val="auto"/>
          <w:sz w:val="32"/>
          <w:szCs w:val="32"/>
        </w:rPr>
        <w:t>odišnji</w:t>
      </w:r>
      <w:r w:rsidRPr="00335F8D">
        <w:rPr>
          <w:color w:val="auto"/>
          <w:sz w:val="32"/>
          <w:szCs w:val="32"/>
        </w:rPr>
        <w:t xml:space="preserve"> izvještaj o </w:t>
      </w:r>
      <w:r w:rsidR="00774506" w:rsidRPr="00335F8D">
        <w:rPr>
          <w:color w:val="auto"/>
          <w:sz w:val="32"/>
          <w:szCs w:val="32"/>
        </w:rPr>
        <w:t>izvršenju P</w:t>
      </w:r>
      <w:r w:rsidR="000D56B7" w:rsidRPr="00335F8D">
        <w:rPr>
          <w:color w:val="auto"/>
          <w:sz w:val="32"/>
          <w:szCs w:val="32"/>
        </w:rPr>
        <w:t>roračuna Općine</w:t>
      </w:r>
      <w:r w:rsidR="00335F8D">
        <w:rPr>
          <w:color w:val="auto"/>
          <w:sz w:val="32"/>
          <w:szCs w:val="32"/>
        </w:rPr>
        <w:t xml:space="preserve"> </w:t>
      </w:r>
      <w:r w:rsidR="000D56B7" w:rsidRPr="00335F8D">
        <w:rPr>
          <w:color w:val="auto"/>
          <w:sz w:val="32"/>
          <w:szCs w:val="32"/>
        </w:rPr>
        <w:t>Vinica</w:t>
      </w:r>
      <w:r w:rsidR="00FF2A41" w:rsidRPr="00335F8D">
        <w:rPr>
          <w:color w:val="auto"/>
          <w:sz w:val="32"/>
          <w:szCs w:val="32"/>
        </w:rPr>
        <w:t xml:space="preserve"> </w:t>
      </w:r>
      <w:r w:rsidR="00774506" w:rsidRPr="00335F8D">
        <w:rPr>
          <w:color w:val="auto"/>
          <w:sz w:val="32"/>
          <w:szCs w:val="32"/>
        </w:rPr>
        <w:t xml:space="preserve">za </w:t>
      </w:r>
      <w:r w:rsidR="005B4DD2" w:rsidRPr="00335F8D">
        <w:rPr>
          <w:color w:val="auto"/>
          <w:sz w:val="32"/>
          <w:szCs w:val="32"/>
        </w:rPr>
        <w:t xml:space="preserve"> 20</w:t>
      </w:r>
      <w:r w:rsidR="00D14FB9" w:rsidRPr="00335F8D">
        <w:rPr>
          <w:color w:val="auto"/>
          <w:sz w:val="32"/>
          <w:szCs w:val="32"/>
        </w:rPr>
        <w:t>2</w:t>
      </w:r>
      <w:r w:rsidR="00C74553" w:rsidRPr="00335F8D">
        <w:rPr>
          <w:color w:val="auto"/>
          <w:sz w:val="32"/>
          <w:szCs w:val="32"/>
        </w:rPr>
        <w:t>2</w:t>
      </w:r>
      <w:r w:rsidR="00774506" w:rsidRPr="00335F8D">
        <w:rPr>
          <w:color w:val="auto"/>
          <w:sz w:val="32"/>
          <w:szCs w:val="32"/>
        </w:rPr>
        <w:t>.godinu</w:t>
      </w:r>
    </w:p>
    <w:p w14:paraId="24A8455B" w14:textId="77777777" w:rsidR="00C8487D" w:rsidRPr="00C8487D" w:rsidRDefault="00C8487D" w:rsidP="00C8487D"/>
    <w:p w14:paraId="24262E77" w14:textId="77777777" w:rsidR="002B230D" w:rsidRPr="00C8487D" w:rsidRDefault="002B230D" w:rsidP="00C8487D">
      <w:pPr>
        <w:pStyle w:val="Bezproreda"/>
        <w:jc w:val="both"/>
        <w:rPr>
          <w:b/>
          <w:sz w:val="28"/>
          <w:szCs w:val="28"/>
        </w:rPr>
      </w:pPr>
    </w:p>
    <w:p w14:paraId="67D1436D" w14:textId="76BDC207" w:rsidR="00B5598A" w:rsidRPr="00C8487D" w:rsidRDefault="00FF2A41" w:rsidP="00554D72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8487D" w:rsidRPr="00C8487D">
        <w:rPr>
          <w:b/>
          <w:sz w:val="24"/>
          <w:szCs w:val="24"/>
        </w:rPr>
        <w:t xml:space="preserve"> </w:t>
      </w:r>
    </w:p>
    <w:p w14:paraId="776351E4" w14:textId="77777777" w:rsidR="00DF1A3A" w:rsidRDefault="00B5598A" w:rsidP="003B085D">
      <w:pPr>
        <w:ind w:firstLine="708"/>
        <w:jc w:val="both"/>
      </w:pPr>
      <w:r>
        <w:t>Odredbom članka 8</w:t>
      </w:r>
      <w:r w:rsidR="00C74553">
        <w:t>8</w:t>
      </w:r>
      <w:r>
        <w:t xml:space="preserve">. Zakona o proračunu («Narodne novine» broj 144/21 .) utvrđena je obveza Načelnika jedinice lokalne samouprave da podnese </w:t>
      </w:r>
      <w:r w:rsidR="00FF2A41">
        <w:t>godišnji</w:t>
      </w:r>
      <w:r>
        <w:t xml:space="preserve"> izvještaj o izvršenju Proračuna </w:t>
      </w:r>
      <w:r>
        <w:rPr>
          <w:sz w:val="24"/>
        </w:rPr>
        <w:t xml:space="preserve">za </w:t>
      </w:r>
      <w:r>
        <w:t>202</w:t>
      </w:r>
      <w:r w:rsidR="00C74553">
        <w:t>2</w:t>
      </w:r>
      <w:r>
        <w:t>.godinu  predstavničkom tijelu na donošenje</w:t>
      </w:r>
      <w:r w:rsidR="00FF2A41">
        <w:t>.</w:t>
      </w:r>
      <w:r w:rsidR="00D111EB">
        <w:t xml:space="preserve"> </w:t>
      </w:r>
    </w:p>
    <w:p w14:paraId="49C97919" w14:textId="38498E97" w:rsidR="00B5598A" w:rsidRDefault="00B5598A" w:rsidP="003B085D">
      <w:pPr>
        <w:ind w:firstLine="708"/>
        <w:jc w:val="both"/>
      </w:pPr>
      <w:r>
        <w:t>Tijekom 202</w:t>
      </w:r>
      <w:r w:rsidR="00C74553">
        <w:t>2</w:t>
      </w:r>
      <w:r>
        <w:t>. godine financiranje javnih rashoda izvršeno je na osnovi slijedećih financijsko planskih dokumenata:</w:t>
      </w:r>
      <w:r w:rsidR="003B085D">
        <w:t xml:space="preserve"> </w:t>
      </w:r>
      <w:r>
        <w:t xml:space="preserve">Proračuna </w:t>
      </w:r>
      <w:r w:rsidR="00D111EB">
        <w:t>Općine</w:t>
      </w:r>
      <w:r>
        <w:t xml:space="preserve"> </w:t>
      </w:r>
      <w:r w:rsidR="000D56B7">
        <w:t>Vinica</w:t>
      </w:r>
      <w:r>
        <w:t xml:space="preserve"> za 202</w:t>
      </w:r>
      <w:r w:rsidR="00C74553">
        <w:t>2</w:t>
      </w:r>
      <w:r>
        <w:t>. godinu s projekcijom za 202</w:t>
      </w:r>
      <w:r w:rsidR="00C74553">
        <w:t>3</w:t>
      </w:r>
      <w:r>
        <w:t>. i 202</w:t>
      </w:r>
      <w:r w:rsidR="00C74553">
        <w:t>4</w:t>
      </w:r>
      <w:r>
        <w:t xml:space="preserve">. godinu i Odluke o izvršavanju Proračuna </w:t>
      </w:r>
      <w:r w:rsidR="000D56B7">
        <w:t>Općine Vinica</w:t>
      </w:r>
      <w:r>
        <w:t xml:space="preserve"> za 202</w:t>
      </w:r>
      <w:r w:rsidR="00116E57">
        <w:t>2</w:t>
      </w:r>
      <w:r>
        <w:t xml:space="preserve">. godinu, koje je </w:t>
      </w:r>
      <w:r w:rsidR="00D111EB">
        <w:t xml:space="preserve">Općinsko </w:t>
      </w:r>
      <w:r>
        <w:t xml:space="preserve">vijeće usvojilo na </w:t>
      </w:r>
      <w:r w:rsidR="00684461">
        <w:t>7</w:t>
      </w:r>
      <w:r>
        <w:t xml:space="preserve">. sjednici održanoj dana </w:t>
      </w:r>
      <w:r w:rsidR="00684461">
        <w:t>21</w:t>
      </w:r>
      <w:r w:rsidR="00D111EB">
        <w:t>.12.202</w:t>
      </w:r>
      <w:r w:rsidR="00684461">
        <w:t>1</w:t>
      </w:r>
      <w:r w:rsidR="00D111EB">
        <w:t>.</w:t>
      </w:r>
      <w:r w:rsidR="00C8487D">
        <w:t xml:space="preserve"> godine.</w:t>
      </w:r>
      <w:r w:rsidR="00774506">
        <w:t xml:space="preserve"> </w:t>
      </w:r>
    </w:p>
    <w:p w14:paraId="634F108D" w14:textId="662DF596" w:rsidR="00B5598A" w:rsidRDefault="00B5598A" w:rsidP="00DF1A3A">
      <w:pPr>
        <w:spacing w:after="0" w:line="240" w:lineRule="auto"/>
        <w:ind w:firstLine="708"/>
        <w:jc w:val="both"/>
      </w:pPr>
      <w:r>
        <w:t>Slijedom odre</w:t>
      </w:r>
      <w:r w:rsidR="00FF2A41">
        <w:t xml:space="preserve">dbi </w:t>
      </w:r>
      <w:r w:rsidR="00AE29C5">
        <w:t xml:space="preserve">čl. 79. i 80. Zakona o proračunu («Narodne novine» broj 144/21 .) </w:t>
      </w:r>
      <w:r w:rsidR="003B085D">
        <w:t xml:space="preserve"> ovo O</w:t>
      </w:r>
      <w:r w:rsidR="00AE29C5">
        <w:t>brazloženje uz Godišnji izvještaj o izvršenju Proračuna sastoji se od:</w:t>
      </w:r>
    </w:p>
    <w:p w14:paraId="69CE8EF8" w14:textId="77777777" w:rsidR="003B085D" w:rsidRDefault="003B085D" w:rsidP="003B085D">
      <w:pPr>
        <w:spacing w:after="0" w:line="240" w:lineRule="auto"/>
        <w:jc w:val="both"/>
      </w:pPr>
    </w:p>
    <w:p w14:paraId="0BB55EF2" w14:textId="4BA9869F" w:rsidR="00AE29C5" w:rsidRDefault="00AE29C5" w:rsidP="00DF1A3A">
      <w:pPr>
        <w:spacing w:after="0" w:line="360" w:lineRule="auto"/>
        <w:jc w:val="both"/>
      </w:pPr>
      <w:r>
        <w:t>1.</w:t>
      </w:r>
      <w:r w:rsidR="003B085D">
        <w:t xml:space="preserve"> </w:t>
      </w:r>
      <w:r>
        <w:t xml:space="preserve"> Obrazloženj</w:t>
      </w:r>
      <w:r w:rsidR="003B085D">
        <w:t>a</w:t>
      </w:r>
      <w:r>
        <w:t xml:space="preserve"> općeg dijela izvještaja o izvršenju Proračuna</w:t>
      </w:r>
      <w:r w:rsidR="003B085D">
        <w:t xml:space="preserve"> </w:t>
      </w:r>
    </w:p>
    <w:p w14:paraId="79B644B0" w14:textId="419E6471" w:rsidR="003B085D" w:rsidRDefault="003B085D" w:rsidP="00DF1A3A">
      <w:pPr>
        <w:spacing w:after="0" w:line="360" w:lineRule="auto"/>
        <w:jc w:val="both"/>
      </w:pPr>
      <w:r>
        <w:t xml:space="preserve">2.  Obrazloženja posebnog dijela izvještaja o izvršenju Proračuna uz obrazloženje izvršenja programa </w:t>
      </w:r>
    </w:p>
    <w:p w14:paraId="5D07B76E" w14:textId="7480255B" w:rsidR="003B085D" w:rsidRDefault="003B085D" w:rsidP="00DF1A3A">
      <w:pPr>
        <w:spacing w:after="0" w:line="360" w:lineRule="auto"/>
        <w:jc w:val="both"/>
      </w:pPr>
      <w:r>
        <w:t xml:space="preserve">      iz posebnog dijela proračuna te</w:t>
      </w:r>
    </w:p>
    <w:p w14:paraId="0036A5FD" w14:textId="2179BB43" w:rsidR="003B085D" w:rsidRDefault="006A19F4" w:rsidP="00DF1A3A">
      <w:pPr>
        <w:spacing w:after="0" w:line="360" w:lineRule="auto"/>
        <w:jc w:val="both"/>
      </w:pPr>
      <w:r>
        <w:t>3.   Posebnih izvještaja</w:t>
      </w:r>
    </w:p>
    <w:p w14:paraId="6B3ACF1B" w14:textId="77777777" w:rsidR="00B5598A" w:rsidRDefault="00B5598A" w:rsidP="00554D72">
      <w:pPr>
        <w:pStyle w:val="Tijeloteksta"/>
        <w:spacing w:before="11"/>
        <w:jc w:val="both"/>
        <w:rPr>
          <w:sz w:val="19"/>
        </w:rPr>
      </w:pPr>
    </w:p>
    <w:p w14:paraId="4A282F80" w14:textId="77777777" w:rsidR="00B5598A" w:rsidRDefault="00B5598A" w:rsidP="00554D72">
      <w:pPr>
        <w:pStyle w:val="Bezproreda"/>
        <w:jc w:val="both"/>
        <w:rPr>
          <w:b/>
        </w:rPr>
      </w:pPr>
    </w:p>
    <w:p w14:paraId="4DCA2872" w14:textId="3238CEF2" w:rsidR="000B4E06" w:rsidRPr="00335F8D" w:rsidRDefault="00834E16" w:rsidP="00DF1A3A">
      <w:pPr>
        <w:jc w:val="both"/>
        <w:rPr>
          <w:rFonts w:asciiTheme="majorHAnsi" w:hAnsiTheme="majorHAnsi"/>
          <w:b/>
          <w:sz w:val="28"/>
          <w:szCs w:val="28"/>
        </w:rPr>
      </w:pPr>
      <w:r>
        <w:t xml:space="preserve">   </w:t>
      </w:r>
      <w:r w:rsidR="003B085D">
        <w:rPr>
          <w:b/>
        </w:rPr>
        <w:t xml:space="preserve"> </w:t>
      </w:r>
      <w:r w:rsidR="003B085D" w:rsidRPr="003B085D">
        <w:rPr>
          <w:rFonts w:asciiTheme="majorHAnsi" w:hAnsiTheme="majorHAnsi"/>
          <w:b/>
          <w:sz w:val="28"/>
          <w:szCs w:val="28"/>
        </w:rPr>
        <w:t xml:space="preserve">1. </w:t>
      </w:r>
      <w:r w:rsidR="003B085D">
        <w:rPr>
          <w:rFonts w:asciiTheme="majorHAnsi" w:hAnsiTheme="majorHAnsi"/>
          <w:b/>
          <w:sz w:val="28"/>
          <w:szCs w:val="28"/>
        </w:rPr>
        <w:t xml:space="preserve">    </w:t>
      </w:r>
      <w:r w:rsidR="003B085D" w:rsidRPr="003B085D">
        <w:rPr>
          <w:rFonts w:asciiTheme="majorHAnsi" w:hAnsiTheme="majorHAnsi"/>
          <w:b/>
          <w:sz w:val="28"/>
          <w:szCs w:val="28"/>
        </w:rPr>
        <w:t xml:space="preserve">Obrazloženje općeg dijela izvještaja o izvršenju proračuna </w:t>
      </w:r>
      <w:r w:rsidR="00335F8D">
        <w:rPr>
          <w:rFonts w:asciiTheme="majorHAnsi" w:hAnsiTheme="majorHAnsi"/>
          <w:b/>
          <w:sz w:val="28"/>
          <w:szCs w:val="28"/>
        </w:rPr>
        <w:t xml:space="preserve">      </w:t>
      </w:r>
      <w:r w:rsidR="003B085D" w:rsidRPr="003B085D">
        <w:rPr>
          <w:rFonts w:asciiTheme="majorHAnsi" w:hAnsiTheme="majorHAnsi"/>
          <w:b/>
          <w:sz w:val="28"/>
          <w:szCs w:val="28"/>
        </w:rPr>
        <w:t xml:space="preserve">Općine </w:t>
      </w:r>
      <w:r w:rsidR="003B085D">
        <w:rPr>
          <w:rFonts w:asciiTheme="majorHAnsi" w:hAnsiTheme="majorHAnsi"/>
          <w:b/>
          <w:sz w:val="28"/>
          <w:szCs w:val="28"/>
        </w:rPr>
        <w:t xml:space="preserve"> </w:t>
      </w:r>
      <w:r w:rsidR="003B085D" w:rsidRPr="003B085D">
        <w:rPr>
          <w:rFonts w:asciiTheme="majorHAnsi" w:hAnsiTheme="majorHAnsi"/>
          <w:b/>
          <w:sz w:val="28"/>
          <w:szCs w:val="28"/>
        </w:rPr>
        <w:t>Vinica za 2022. godinu</w:t>
      </w:r>
      <w:r w:rsidR="001F242E" w:rsidRPr="003B085D">
        <w:rPr>
          <w:rFonts w:asciiTheme="majorHAnsi" w:hAnsiTheme="majorHAnsi"/>
          <w:b/>
          <w:sz w:val="28"/>
          <w:szCs w:val="28"/>
        </w:rPr>
        <w:t xml:space="preserve"> </w:t>
      </w:r>
    </w:p>
    <w:p w14:paraId="00DB617A" w14:textId="77777777" w:rsidR="003B085D" w:rsidRPr="003B085D" w:rsidRDefault="003B085D" w:rsidP="00554D72">
      <w:pPr>
        <w:pStyle w:val="Bezproreda"/>
        <w:jc w:val="both"/>
        <w:rPr>
          <w:rFonts w:asciiTheme="majorHAnsi" w:hAnsiTheme="majorHAnsi"/>
          <w:b/>
          <w:sz w:val="28"/>
          <w:szCs w:val="28"/>
        </w:rPr>
      </w:pPr>
    </w:p>
    <w:p w14:paraId="5F7E8448" w14:textId="77777777" w:rsidR="006028B7" w:rsidRPr="0034482C" w:rsidRDefault="006028B7" w:rsidP="00335F8D">
      <w:pPr>
        <w:pStyle w:val="Bezproreda"/>
        <w:spacing w:line="276" w:lineRule="auto"/>
        <w:jc w:val="both"/>
        <w:rPr>
          <w:b/>
        </w:rPr>
      </w:pPr>
      <w:r w:rsidRPr="0034482C">
        <w:rPr>
          <w:b/>
        </w:rPr>
        <w:t>Ostvareni prihodi i primici</w:t>
      </w:r>
    </w:p>
    <w:p w14:paraId="13A597C6" w14:textId="4D1F22E3" w:rsidR="006028B7" w:rsidRPr="006F1B08" w:rsidRDefault="006028B7" w:rsidP="00335F8D">
      <w:pPr>
        <w:pStyle w:val="Bezproreda"/>
        <w:spacing w:line="276" w:lineRule="auto"/>
        <w:jc w:val="both"/>
        <w:rPr>
          <w:bCs/>
        </w:rPr>
      </w:pPr>
      <w:r>
        <w:t xml:space="preserve">          Proračunski prihodi </w:t>
      </w:r>
      <w:r w:rsidR="00774506">
        <w:t xml:space="preserve">u 2022. godini </w:t>
      </w:r>
      <w:r>
        <w:t xml:space="preserve"> ostva</w:t>
      </w:r>
      <w:r w:rsidR="003D4B20">
        <w:t xml:space="preserve">reni su u iznosu </w:t>
      </w:r>
      <w:r w:rsidR="003D4B20" w:rsidRPr="002114D6">
        <w:rPr>
          <w:b/>
        </w:rPr>
        <w:t xml:space="preserve">od </w:t>
      </w:r>
      <w:r w:rsidR="00774506">
        <w:rPr>
          <w:b/>
        </w:rPr>
        <w:t>11.874.492,27</w:t>
      </w:r>
      <w:r w:rsidR="000B4E06">
        <w:rPr>
          <w:b/>
        </w:rPr>
        <w:t xml:space="preserve"> </w:t>
      </w:r>
      <w:r w:rsidR="00E26F7B">
        <w:rPr>
          <w:b/>
        </w:rPr>
        <w:t xml:space="preserve">kuna ili </w:t>
      </w:r>
      <w:r w:rsidR="00774506">
        <w:rPr>
          <w:b/>
        </w:rPr>
        <w:t>96,50</w:t>
      </w:r>
      <w:r w:rsidR="003D4B20" w:rsidRPr="002114D6">
        <w:rPr>
          <w:b/>
        </w:rPr>
        <w:t xml:space="preserve"> % </w:t>
      </w:r>
      <w:r w:rsidR="00632742">
        <w:rPr>
          <w:b/>
        </w:rPr>
        <w:t>od planiranih</w:t>
      </w:r>
      <w:r w:rsidR="003D4B20" w:rsidRPr="002114D6">
        <w:rPr>
          <w:b/>
        </w:rPr>
        <w:t>.</w:t>
      </w:r>
      <w:r w:rsidR="006F1B08">
        <w:rPr>
          <w:b/>
        </w:rPr>
        <w:t xml:space="preserve"> </w:t>
      </w:r>
    </w:p>
    <w:p w14:paraId="52BC43B2" w14:textId="361BF87E" w:rsidR="00DF3806" w:rsidRDefault="00590A9C" w:rsidP="00335F8D">
      <w:pPr>
        <w:pStyle w:val="Bezproreda"/>
        <w:spacing w:line="276" w:lineRule="auto"/>
        <w:jc w:val="both"/>
      </w:pPr>
      <w:r>
        <w:t xml:space="preserve">         U strukturi Općinskog proračuna na prihodovnoj </w:t>
      </w:r>
      <w:r w:rsidRPr="00774506">
        <w:t>strani</w:t>
      </w:r>
      <w:r w:rsidR="00BB19DA" w:rsidRPr="00774506">
        <w:t>-</w:t>
      </w:r>
      <w:r w:rsidR="00BB19DA">
        <w:rPr>
          <w:b/>
        </w:rPr>
        <w:t xml:space="preserve"> </w:t>
      </w:r>
      <w:r w:rsidRPr="002114D6">
        <w:rPr>
          <w:b/>
        </w:rPr>
        <w:t xml:space="preserve"> prihodi od poreza ostvareni su </w:t>
      </w:r>
      <w:r w:rsidR="002114D6" w:rsidRPr="002114D6">
        <w:rPr>
          <w:b/>
        </w:rPr>
        <w:t>u</w:t>
      </w:r>
      <w:r w:rsidR="00E26F7B">
        <w:rPr>
          <w:b/>
        </w:rPr>
        <w:tab/>
      </w:r>
      <w:r w:rsidR="002114D6">
        <w:t xml:space="preserve"> </w:t>
      </w:r>
      <w:r w:rsidR="00E26F7B">
        <w:rPr>
          <w:b/>
        </w:rPr>
        <w:t xml:space="preserve">ukupnom iznosu od </w:t>
      </w:r>
      <w:r w:rsidR="00774506">
        <w:rPr>
          <w:b/>
        </w:rPr>
        <w:t>6.272.186,03</w:t>
      </w:r>
      <w:r w:rsidR="00BB11C2">
        <w:rPr>
          <w:b/>
        </w:rPr>
        <w:t xml:space="preserve"> </w:t>
      </w:r>
      <w:r w:rsidR="00E26F7B">
        <w:rPr>
          <w:b/>
        </w:rPr>
        <w:t xml:space="preserve"> kn ( </w:t>
      </w:r>
      <w:r w:rsidR="00774506">
        <w:rPr>
          <w:b/>
        </w:rPr>
        <w:t>97,34</w:t>
      </w:r>
      <w:r w:rsidR="00D87BE7">
        <w:rPr>
          <w:b/>
        </w:rPr>
        <w:t xml:space="preserve"> </w:t>
      </w:r>
      <w:r w:rsidRPr="002114D6">
        <w:rPr>
          <w:b/>
        </w:rPr>
        <w:t>%  ).</w:t>
      </w:r>
      <w:r w:rsidR="006A19F4">
        <w:rPr>
          <w:b/>
        </w:rPr>
        <w:t xml:space="preserve"> </w:t>
      </w:r>
      <w:r w:rsidR="002114D6">
        <w:t>Porez i prir</w:t>
      </w:r>
      <w:r w:rsidR="00B45778">
        <w:t>e</w:t>
      </w:r>
      <w:r w:rsidR="00E26F7B">
        <w:t xml:space="preserve">z na dohodak iznosi </w:t>
      </w:r>
      <w:r w:rsidR="00774506">
        <w:t>5.944.377,20</w:t>
      </w:r>
      <w:r w:rsidR="00B45778">
        <w:t xml:space="preserve"> </w:t>
      </w:r>
      <w:r w:rsidR="00B46CBB">
        <w:t>kn</w:t>
      </w:r>
      <w:r w:rsidR="0005230A">
        <w:t xml:space="preserve">, </w:t>
      </w:r>
    </w:p>
    <w:p w14:paraId="768D560A" w14:textId="77457446" w:rsidR="0005230A" w:rsidRDefault="0005230A" w:rsidP="00335F8D">
      <w:pPr>
        <w:pStyle w:val="Bezproreda"/>
        <w:spacing w:line="276" w:lineRule="auto"/>
        <w:jc w:val="both"/>
      </w:pPr>
      <w:r>
        <w:t>Porez na imovinu os</w:t>
      </w:r>
      <w:r w:rsidR="00774506">
        <w:t>tvaren je u iznosu od 270.135,96</w:t>
      </w:r>
      <w:r>
        <w:t xml:space="preserve"> kn, a Porez na rob</w:t>
      </w:r>
      <w:r w:rsidR="00774506">
        <w:t>u i usluge u iznosu od 57.672,87</w:t>
      </w:r>
      <w:r>
        <w:t xml:space="preserve">. </w:t>
      </w:r>
    </w:p>
    <w:p w14:paraId="3E8A93FF" w14:textId="2334A1D1" w:rsidR="00774506" w:rsidRDefault="00D60D24" w:rsidP="00335F8D">
      <w:pPr>
        <w:pStyle w:val="Bezproreda"/>
        <w:spacing w:line="276" w:lineRule="auto"/>
        <w:jc w:val="both"/>
      </w:pPr>
      <w:r w:rsidRPr="002114D6">
        <w:rPr>
          <w:b/>
        </w:rPr>
        <w:t xml:space="preserve">        </w:t>
      </w:r>
      <w:r w:rsidR="006A19F4">
        <w:rPr>
          <w:b/>
        </w:rPr>
        <w:t>P</w:t>
      </w:r>
      <w:r w:rsidRPr="002114D6">
        <w:rPr>
          <w:b/>
        </w:rPr>
        <w:t>omoći</w:t>
      </w:r>
      <w:r>
        <w:rPr>
          <w:b/>
        </w:rPr>
        <w:t xml:space="preserve"> iz inozemstva i</w:t>
      </w:r>
      <w:r w:rsidRPr="002114D6">
        <w:rPr>
          <w:b/>
        </w:rPr>
        <w:t xml:space="preserve"> od subjekata unutar općeg proračuna </w:t>
      </w:r>
      <w:r>
        <w:rPr>
          <w:b/>
        </w:rPr>
        <w:t xml:space="preserve">u 2022. godini ostvarena su u </w:t>
      </w:r>
      <w:r w:rsidR="00774506" w:rsidRPr="00774506">
        <w:rPr>
          <w:b/>
        </w:rPr>
        <w:t>iznosu od 2.661.606,63 kn tj. 100,52 %</w:t>
      </w:r>
      <w:r w:rsidR="00774506">
        <w:t xml:space="preserve"> od planiranog.</w:t>
      </w:r>
      <w:r>
        <w:t xml:space="preserve"> Od tog iznosa  1.755.848,89 kn se odnosi tekuće pomoći od drugih proračuna, 905.757,74 kn na kapitalne pomoći (odobrena sredstva za odvodnju oborinskih voda u Gornjem Ladanju, nabava e-bicikli za gerontodomaćice, nabava traktora i kom. priključaka i Sportski centar, faza I, II), te 7.860,00 kn koji se odnose na tekuće pomoći proračunskim korisnicima iz proračuna koji im nije nadležan.</w:t>
      </w:r>
    </w:p>
    <w:p w14:paraId="48707AF9" w14:textId="1268CCED" w:rsidR="00EC5145" w:rsidRDefault="003E28F8" w:rsidP="00335F8D">
      <w:pPr>
        <w:pStyle w:val="Bezproreda"/>
        <w:spacing w:line="276" w:lineRule="auto"/>
        <w:jc w:val="both"/>
      </w:pPr>
      <w:r>
        <w:rPr>
          <w:b/>
        </w:rPr>
        <w:t xml:space="preserve">           P</w:t>
      </w:r>
      <w:r w:rsidR="00140C60">
        <w:rPr>
          <w:b/>
        </w:rPr>
        <w:t>rihodi</w:t>
      </w:r>
      <w:r w:rsidR="00EC5145" w:rsidRPr="002114D6">
        <w:rPr>
          <w:b/>
        </w:rPr>
        <w:t xml:space="preserve"> od i</w:t>
      </w:r>
      <w:r w:rsidR="00636C3C">
        <w:rPr>
          <w:b/>
        </w:rPr>
        <w:t>movine ostv</w:t>
      </w:r>
      <w:r>
        <w:rPr>
          <w:b/>
        </w:rPr>
        <w:t xml:space="preserve">areni su u iznosu od  </w:t>
      </w:r>
      <w:r w:rsidR="00D60D24">
        <w:rPr>
          <w:b/>
        </w:rPr>
        <w:t>346.270,79</w:t>
      </w:r>
      <w:r w:rsidR="008650D5">
        <w:rPr>
          <w:b/>
        </w:rPr>
        <w:t xml:space="preserve"> kn</w:t>
      </w:r>
      <w:r>
        <w:rPr>
          <w:b/>
        </w:rPr>
        <w:t xml:space="preserve"> ( </w:t>
      </w:r>
      <w:r w:rsidR="00D60D24">
        <w:rPr>
          <w:b/>
        </w:rPr>
        <w:t>104,53</w:t>
      </w:r>
      <w:r w:rsidR="008650D5">
        <w:rPr>
          <w:b/>
        </w:rPr>
        <w:t xml:space="preserve"> </w:t>
      </w:r>
      <w:r w:rsidR="00636C3C">
        <w:rPr>
          <w:b/>
        </w:rPr>
        <w:t xml:space="preserve"> </w:t>
      </w:r>
      <w:r w:rsidR="00EC5145" w:rsidRPr="002114D6">
        <w:rPr>
          <w:b/>
        </w:rPr>
        <w:t>% )</w:t>
      </w:r>
      <w:r w:rsidR="00EC5145">
        <w:t xml:space="preserve"> a sadrži sredst</w:t>
      </w:r>
      <w:r>
        <w:t xml:space="preserve">va od </w:t>
      </w:r>
      <w:r w:rsidR="00826402">
        <w:t xml:space="preserve"> zate</w:t>
      </w:r>
      <w:r w:rsidR="00636C3C">
        <w:t>znih kamata</w:t>
      </w:r>
      <w:r>
        <w:t xml:space="preserve"> </w:t>
      </w:r>
      <w:r w:rsidR="00D60D24">
        <w:t>28,98</w:t>
      </w:r>
      <w:r w:rsidR="003124F2">
        <w:t xml:space="preserve"> </w:t>
      </w:r>
      <w:r>
        <w:t xml:space="preserve">kn </w:t>
      </w:r>
      <w:r w:rsidR="00234169">
        <w:t xml:space="preserve"> </w:t>
      </w:r>
      <w:r w:rsidR="00EC5145">
        <w:t xml:space="preserve"> </w:t>
      </w:r>
      <w:r w:rsidR="00D07A8D">
        <w:t xml:space="preserve"> i Prihode od nefin</w:t>
      </w:r>
      <w:r w:rsidR="00D60D24">
        <w:t>. imovine u iznosu od 346.241,81</w:t>
      </w:r>
      <w:r w:rsidR="00D07A8D">
        <w:t xml:space="preserve"> kn. </w:t>
      </w:r>
    </w:p>
    <w:p w14:paraId="1E2A78C7" w14:textId="20246F1E" w:rsidR="003A6752" w:rsidRDefault="003A6752" w:rsidP="00335F8D">
      <w:pPr>
        <w:pStyle w:val="Bezproreda"/>
        <w:spacing w:line="276" w:lineRule="auto"/>
        <w:jc w:val="both"/>
      </w:pPr>
      <w:r w:rsidRPr="002114D6">
        <w:rPr>
          <w:b/>
        </w:rPr>
        <w:t xml:space="preserve">          </w:t>
      </w:r>
      <w:r w:rsidR="00C117A2" w:rsidRPr="002114D6">
        <w:rPr>
          <w:b/>
        </w:rPr>
        <w:t>Prihodi od upravnih i administrativnih pristojbi ,</w:t>
      </w:r>
      <w:r w:rsidR="00804E15">
        <w:rPr>
          <w:b/>
        </w:rPr>
        <w:t>i</w:t>
      </w:r>
      <w:r w:rsidR="00C117A2" w:rsidRPr="002114D6">
        <w:rPr>
          <w:b/>
        </w:rPr>
        <w:t xml:space="preserve"> pristojbi po posebnim propisima i naknada</w:t>
      </w:r>
      <w:r w:rsidR="00C117A2">
        <w:t xml:space="preserve"> </w:t>
      </w:r>
      <w:r w:rsidR="00C117A2" w:rsidRPr="002114D6">
        <w:rPr>
          <w:b/>
        </w:rPr>
        <w:t>ost</w:t>
      </w:r>
      <w:r w:rsidR="0017503B">
        <w:rPr>
          <w:b/>
        </w:rPr>
        <w:t>va</w:t>
      </w:r>
      <w:r w:rsidR="0075349B">
        <w:rPr>
          <w:b/>
        </w:rPr>
        <w:t xml:space="preserve">reni su u iznosu od </w:t>
      </w:r>
      <w:r w:rsidR="00892E24">
        <w:rPr>
          <w:b/>
        </w:rPr>
        <w:t>1.305.475,14</w:t>
      </w:r>
      <w:r w:rsidR="0075349B">
        <w:rPr>
          <w:b/>
        </w:rPr>
        <w:t xml:space="preserve"> kn ( </w:t>
      </w:r>
      <w:r w:rsidR="00892E24">
        <w:rPr>
          <w:b/>
        </w:rPr>
        <w:t>111,71</w:t>
      </w:r>
      <w:r w:rsidR="00C117A2" w:rsidRPr="002114D6">
        <w:rPr>
          <w:b/>
        </w:rPr>
        <w:t xml:space="preserve"> % )</w:t>
      </w:r>
      <w:r w:rsidR="00C117A2">
        <w:t xml:space="preserve"> a najznačajniji prihod je komunalna naknada stambenog i poslovnog</w:t>
      </w:r>
      <w:r w:rsidR="0017503B">
        <w:t xml:space="preserve"> </w:t>
      </w:r>
      <w:r w:rsidR="00B073F4">
        <w:t xml:space="preserve">prostora u iznosu od </w:t>
      </w:r>
      <w:r w:rsidR="00892E24">
        <w:t>373.756,40</w:t>
      </w:r>
      <w:r w:rsidR="006A19F4">
        <w:t xml:space="preserve"> kn</w:t>
      </w:r>
      <w:r w:rsidR="00C117A2">
        <w:t>, komunalni</w:t>
      </w:r>
      <w:r w:rsidR="00163BD8">
        <w:t xml:space="preserve"> doprinos u </w:t>
      </w:r>
      <w:r w:rsidR="00B073F4">
        <w:t xml:space="preserve">iznosu od </w:t>
      </w:r>
      <w:r w:rsidR="00892E24">
        <w:t>95.793,03</w:t>
      </w:r>
      <w:r w:rsidR="008F2802">
        <w:t xml:space="preserve"> </w:t>
      </w:r>
      <w:r w:rsidR="008F2802">
        <w:lastRenderedPageBreak/>
        <w:t>kn</w:t>
      </w:r>
      <w:r w:rsidR="00B073F4">
        <w:t xml:space="preserve"> </w:t>
      </w:r>
      <w:r w:rsidR="00892E24">
        <w:t xml:space="preserve"> te ostali:</w:t>
      </w:r>
      <w:r w:rsidR="00D95AB1">
        <w:t xml:space="preserve"> </w:t>
      </w:r>
      <w:r w:rsidR="00C117A2">
        <w:t>nakna</w:t>
      </w:r>
      <w:r w:rsidR="00B073F4">
        <w:t xml:space="preserve">de za vodni doprinos </w:t>
      </w:r>
      <w:r w:rsidR="008F3F56">
        <w:t xml:space="preserve">8 % Hrvatske vode </w:t>
      </w:r>
      <w:r w:rsidR="00B073F4">
        <w:t xml:space="preserve"> </w:t>
      </w:r>
      <w:r w:rsidR="00D95AB1">
        <w:t xml:space="preserve"> ,</w:t>
      </w:r>
      <w:r w:rsidR="001C334D">
        <w:t xml:space="preserve"> HAKOM – naknada z</w:t>
      </w:r>
      <w:r w:rsidR="00853C1E">
        <w:t>a pravo služnosti puta</w:t>
      </w:r>
      <w:r w:rsidR="001C334D">
        <w:t>, doprinos za šume</w:t>
      </w:r>
      <w:r w:rsidR="00853C1E">
        <w:t xml:space="preserve">, </w:t>
      </w:r>
      <w:r w:rsidR="00547527">
        <w:t xml:space="preserve"> uplate roditelja za vrti</w:t>
      </w:r>
      <w:r w:rsidR="006A19F4">
        <w:t>ć</w:t>
      </w:r>
      <w:r w:rsidR="00C8498D">
        <w:t xml:space="preserve">, </w:t>
      </w:r>
      <w:r w:rsidR="00547527">
        <w:t xml:space="preserve"> osiguranje ( sufinanciranje )</w:t>
      </w:r>
      <w:r w:rsidR="00C8498D">
        <w:t xml:space="preserve"> </w:t>
      </w:r>
      <w:r w:rsidR="00853C1E">
        <w:t>proračunsko</w:t>
      </w:r>
      <w:r w:rsidR="00892E24">
        <w:t xml:space="preserve">g korisnika DV Vinica u iznosu </w:t>
      </w:r>
      <w:r w:rsidR="008F2802">
        <w:t xml:space="preserve"> te ostali nespomenuti prihodi po posebnim propisima-povrati u proračun </w:t>
      </w:r>
      <w:r w:rsidR="00892E24">
        <w:t>.</w:t>
      </w:r>
    </w:p>
    <w:p w14:paraId="5CBACFAF" w14:textId="12730DB7" w:rsidR="007942B5" w:rsidRDefault="001C334D" w:rsidP="00335F8D">
      <w:pPr>
        <w:pStyle w:val="Bezproreda"/>
        <w:spacing w:line="276" w:lineRule="auto"/>
        <w:jc w:val="both"/>
      </w:pPr>
      <w:r>
        <w:t xml:space="preserve">          </w:t>
      </w:r>
      <w:r w:rsidRPr="001C334D">
        <w:rPr>
          <w:b/>
          <w:bCs/>
        </w:rPr>
        <w:t>Prihodi o</w:t>
      </w:r>
      <w:r w:rsidR="00037083">
        <w:rPr>
          <w:b/>
          <w:bCs/>
        </w:rPr>
        <w:t>d</w:t>
      </w:r>
      <w:r w:rsidRPr="001C334D">
        <w:rPr>
          <w:b/>
          <w:bCs/>
        </w:rPr>
        <w:t xml:space="preserve"> prodaje proizvoda i robe te pruženih usluga i prihodi od donacija</w:t>
      </w:r>
      <w:r>
        <w:t xml:space="preserve"> u iznosu od </w:t>
      </w:r>
      <w:r w:rsidR="00892E24" w:rsidRPr="00335F8D">
        <w:rPr>
          <w:bCs/>
        </w:rPr>
        <w:t>78.737,86</w:t>
      </w:r>
      <w:r w:rsidRPr="00335F8D">
        <w:rPr>
          <w:bCs/>
        </w:rPr>
        <w:t xml:space="preserve"> ( </w:t>
      </w:r>
      <w:r w:rsidR="00892E24" w:rsidRPr="00335F8D">
        <w:rPr>
          <w:bCs/>
        </w:rPr>
        <w:t>89,78</w:t>
      </w:r>
      <w:r w:rsidR="00C8498D" w:rsidRPr="00335F8D">
        <w:rPr>
          <w:bCs/>
        </w:rPr>
        <w:t xml:space="preserve"> </w:t>
      </w:r>
      <w:r w:rsidRPr="00335F8D">
        <w:rPr>
          <w:bCs/>
        </w:rPr>
        <w:t>%</w:t>
      </w:r>
      <w:r>
        <w:t xml:space="preserve"> ) odnosi se na  </w:t>
      </w:r>
      <w:r w:rsidR="003B302A">
        <w:t>isporučenu el. energiju HROTE-u iz SE OPĆINA VINICA i SE  II VINICA</w:t>
      </w:r>
      <w:r w:rsidR="006E3503">
        <w:t>.</w:t>
      </w:r>
    </w:p>
    <w:p w14:paraId="05BE4F8F" w14:textId="004D7206" w:rsidR="001C334D" w:rsidRPr="006E3503" w:rsidRDefault="00037083" w:rsidP="00335F8D">
      <w:pPr>
        <w:pStyle w:val="Bezproreda"/>
        <w:spacing w:line="276" w:lineRule="auto"/>
        <w:jc w:val="both"/>
      </w:pPr>
      <w:r>
        <w:rPr>
          <w:b/>
          <w:bCs/>
        </w:rPr>
        <w:t xml:space="preserve">          </w:t>
      </w:r>
      <w:r w:rsidR="006A19F4">
        <w:rPr>
          <w:b/>
          <w:bCs/>
        </w:rPr>
        <w:t>Kazne</w:t>
      </w:r>
      <w:r w:rsidR="007942B5" w:rsidRPr="001852B8">
        <w:rPr>
          <w:b/>
          <w:bCs/>
        </w:rPr>
        <w:t xml:space="preserve">, upravne mjere i ostali prihodi </w:t>
      </w:r>
      <w:r w:rsidR="001852B8" w:rsidRPr="001852B8">
        <w:rPr>
          <w:b/>
          <w:bCs/>
        </w:rPr>
        <w:t>–</w:t>
      </w:r>
      <w:r w:rsidR="007942B5" w:rsidRPr="001852B8">
        <w:rPr>
          <w:b/>
          <w:bCs/>
        </w:rPr>
        <w:t xml:space="preserve"> </w:t>
      </w:r>
      <w:r w:rsidR="006E3503">
        <w:rPr>
          <w:b/>
          <w:bCs/>
        </w:rPr>
        <w:t>0,00</w:t>
      </w:r>
      <w:r w:rsidR="001852B8" w:rsidRPr="001852B8">
        <w:rPr>
          <w:b/>
          <w:bCs/>
        </w:rPr>
        <w:t xml:space="preserve"> </w:t>
      </w:r>
      <w:r w:rsidR="001C334D" w:rsidRPr="001852B8">
        <w:rPr>
          <w:b/>
          <w:bCs/>
        </w:rPr>
        <w:t xml:space="preserve"> </w:t>
      </w:r>
      <w:r w:rsidR="006E3503" w:rsidRPr="006E3503">
        <w:rPr>
          <w:bCs/>
        </w:rPr>
        <w:t xml:space="preserve"> nije bilo prihoda od kazni, upravnih mjera i ostalih prihoda</w:t>
      </w:r>
      <w:r w:rsidR="006E3503">
        <w:rPr>
          <w:bCs/>
        </w:rPr>
        <w:t>.</w:t>
      </w:r>
    </w:p>
    <w:p w14:paraId="70FED266" w14:textId="77777777" w:rsidR="000B7913" w:rsidRDefault="00D95AB1" w:rsidP="00335F8D">
      <w:pPr>
        <w:pStyle w:val="Bezproreda"/>
        <w:spacing w:line="276" w:lineRule="auto"/>
        <w:jc w:val="both"/>
      </w:pPr>
      <w:r w:rsidRPr="002114D6">
        <w:rPr>
          <w:b/>
        </w:rPr>
        <w:t xml:space="preserve">          </w:t>
      </w:r>
    </w:p>
    <w:p w14:paraId="7ADA8EC2" w14:textId="0B6ED02E" w:rsidR="00134B72" w:rsidRPr="00335F8D" w:rsidRDefault="008A513B" w:rsidP="00335F8D">
      <w:pPr>
        <w:pStyle w:val="Bezproreda"/>
        <w:spacing w:line="276" w:lineRule="auto"/>
        <w:jc w:val="both"/>
      </w:pPr>
      <w:r>
        <w:t xml:space="preserve">           </w:t>
      </w:r>
      <w:r w:rsidRPr="008A513B">
        <w:rPr>
          <w:b/>
        </w:rPr>
        <w:t xml:space="preserve">Prihodi od prodaje nefinancijske imovine </w:t>
      </w:r>
      <w:r w:rsidRPr="00335F8D">
        <w:t>os</w:t>
      </w:r>
      <w:r w:rsidR="00C02C4A" w:rsidRPr="00335F8D">
        <w:t>t</w:t>
      </w:r>
      <w:r w:rsidR="007F7B4A" w:rsidRPr="00335F8D">
        <w:t xml:space="preserve">vareni su u iznosu od </w:t>
      </w:r>
      <w:r w:rsidR="00892E24" w:rsidRPr="00335F8D">
        <w:t>22.455,43 kn</w:t>
      </w:r>
      <w:r w:rsidR="007F7B4A" w:rsidRPr="00335F8D">
        <w:t xml:space="preserve"> </w:t>
      </w:r>
      <w:r w:rsidR="009B0F74" w:rsidRPr="00335F8D">
        <w:t>.</w:t>
      </w:r>
    </w:p>
    <w:p w14:paraId="2DA3A47C" w14:textId="77777777" w:rsidR="002114D6" w:rsidRDefault="002114D6" w:rsidP="00335F8D">
      <w:pPr>
        <w:pStyle w:val="Bezproreda"/>
        <w:spacing w:line="276" w:lineRule="auto"/>
        <w:jc w:val="both"/>
      </w:pPr>
    </w:p>
    <w:p w14:paraId="1F4A297D" w14:textId="6DF36D53" w:rsidR="00DD1D73" w:rsidRDefault="00DD1D73" w:rsidP="00335F8D">
      <w:pPr>
        <w:pStyle w:val="Bezproreda"/>
        <w:spacing w:line="276" w:lineRule="auto"/>
        <w:jc w:val="both"/>
        <w:rPr>
          <w:bCs/>
        </w:rPr>
      </w:pPr>
      <w:r w:rsidRPr="00335F8D">
        <w:rPr>
          <w:b/>
        </w:rPr>
        <w:t>Prenesen</w:t>
      </w:r>
      <w:r w:rsidR="00544332" w:rsidRPr="00335F8D">
        <w:rPr>
          <w:b/>
        </w:rPr>
        <w:t>i</w:t>
      </w:r>
      <w:r w:rsidR="00650475" w:rsidRPr="00335F8D">
        <w:rPr>
          <w:b/>
        </w:rPr>
        <w:t xml:space="preserve"> višak </w:t>
      </w:r>
      <w:r w:rsidRPr="00335F8D">
        <w:rPr>
          <w:b/>
        </w:rPr>
        <w:t>sredst</w:t>
      </w:r>
      <w:r w:rsidR="00544332" w:rsidRPr="00335F8D">
        <w:rPr>
          <w:b/>
        </w:rPr>
        <w:t>a</w:t>
      </w:r>
      <w:r w:rsidRPr="00335F8D">
        <w:rPr>
          <w:b/>
        </w:rPr>
        <w:t>va iz prethodne godine</w:t>
      </w:r>
      <w:r>
        <w:t xml:space="preserve"> iznos</w:t>
      </w:r>
      <w:r w:rsidR="00D0352E">
        <w:t xml:space="preserve">i </w:t>
      </w:r>
      <w:r w:rsidR="009B0F74">
        <w:rPr>
          <w:b/>
          <w:bCs/>
        </w:rPr>
        <w:t xml:space="preserve"> </w:t>
      </w:r>
      <w:r w:rsidR="009B0F74" w:rsidRPr="00335F8D">
        <w:rPr>
          <w:bCs/>
        </w:rPr>
        <w:t>2.391.510,16</w:t>
      </w:r>
      <w:r w:rsidRPr="00335F8D">
        <w:rPr>
          <w:bCs/>
        </w:rPr>
        <w:t xml:space="preserve">  </w:t>
      </w:r>
      <w:r w:rsidR="000F0C49" w:rsidRPr="00335F8D">
        <w:rPr>
          <w:bCs/>
        </w:rPr>
        <w:t>kn</w:t>
      </w:r>
      <w:r w:rsidR="000F0C49">
        <w:rPr>
          <w:bCs/>
        </w:rPr>
        <w:t xml:space="preserve">, </w:t>
      </w:r>
      <w:r w:rsidR="0039372F">
        <w:rPr>
          <w:bCs/>
        </w:rPr>
        <w:t xml:space="preserve">a koja su </w:t>
      </w:r>
      <w:r w:rsidR="00D0352E">
        <w:rPr>
          <w:bCs/>
        </w:rPr>
        <w:t>rasp</w:t>
      </w:r>
      <w:r w:rsidR="006E3503">
        <w:rPr>
          <w:bCs/>
        </w:rPr>
        <w:t>oređena za pokriće viška rashoda nad prihodima te na kraju izvještajnog raz</w:t>
      </w:r>
      <w:r w:rsidR="009B0F74">
        <w:rPr>
          <w:bCs/>
        </w:rPr>
        <w:t xml:space="preserve">doblja višak iznosi 947.555,66  kn, a koji se raspoređuje na: </w:t>
      </w:r>
    </w:p>
    <w:p w14:paraId="0EEE7B0D" w14:textId="3884503E" w:rsidR="009B0F74" w:rsidRDefault="009B0F74" w:rsidP="00335F8D">
      <w:pPr>
        <w:pStyle w:val="Bezproreda"/>
        <w:spacing w:line="276" w:lineRule="auto"/>
        <w:jc w:val="both"/>
        <w:rPr>
          <w:bCs/>
        </w:rPr>
      </w:pPr>
      <w:r>
        <w:rPr>
          <w:bCs/>
        </w:rPr>
        <w:t>1. podmirenje rashoda za</w:t>
      </w:r>
      <w:r w:rsidR="003B085D">
        <w:rPr>
          <w:bCs/>
        </w:rPr>
        <w:t xml:space="preserve"> </w:t>
      </w:r>
      <w:r w:rsidR="006A19F4">
        <w:rPr>
          <w:bCs/>
        </w:rPr>
        <w:t>izgradnju Š</w:t>
      </w:r>
      <w:r>
        <w:rPr>
          <w:bCs/>
        </w:rPr>
        <w:t xml:space="preserve">portskog centra u iznosu od 533.758,94 kn </w:t>
      </w:r>
    </w:p>
    <w:p w14:paraId="2EB5ED8F" w14:textId="548A6C66" w:rsidR="009B0F74" w:rsidRDefault="009B0F74" w:rsidP="00335F8D">
      <w:pPr>
        <w:pStyle w:val="Bezproreda"/>
        <w:spacing w:line="276" w:lineRule="auto"/>
        <w:jc w:val="both"/>
        <w:rPr>
          <w:bCs/>
        </w:rPr>
      </w:pPr>
      <w:r>
        <w:rPr>
          <w:bCs/>
        </w:rPr>
        <w:t>2. trajno zbrinjavanje komunalnog otpada (bala) u iznosu od 388.398.,38 kn i</w:t>
      </w:r>
    </w:p>
    <w:p w14:paraId="246868D5" w14:textId="7CB99FAB" w:rsidR="009B0F74" w:rsidRDefault="009B0F74" w:rsidP="00335F8D">
      <w:pPr>
        <w:pStyle w:val="Bezproreda"/>
        <w:spacing w:line="276" w:lineRule="auto"/>
        <w:jc w:val="both"/>
        <w:rPr>
          <w:bCs/>
        </w:rPr>
      </w:pPr>
      <w:r>
        <w:rPr>
          <w:bCs/>
        </w:rPr>
        <w:t>3.</w:t>
      </w:r>
      <w:r w:rsidR="003B085D">
        <w:rPr>
          <w:bCs/>
        </w:rPr>
        <w:t xml:space="preserve"> </w:t>
      </w:r>
      <w:r>
        <w:rPr>
          <w:bCs/>
        </w:rPr>
        <w:t>podmirenje tekućih rashoda poslovanja u iznosu od 25.398,24 kn.</w:t>
      </w:r>
    </w:p>
    <w:p w14:paraId="507A9730" w14:textId="77777777" w:rsidR="006E3503" w:rsidRDefault="006E3503" w:rsidP="00335F8D">
      <w:pPr>
        <w:pStyle w:val="Bezproreda"/>
        <w:spacing w:line="276" w:lineRule="auto"/>
        <w:jc w:val="both"/>
      </w:pPr>
    </w:p>
    <w:p w14:paraId="7B2655AE" w14:textId="77777777" w:rsidR="006B7124" w:rsidRPr="0034482C" w:rsidRDefault="006B7124" w:rsidP="00335F8D">
      <w:pPr>
        <w:pStyle w:val="Bezproreda"/>
        <w:spacing w:line="276" w:lineRule="auto"/>
        <w:jc w:val="both"/>
        <w:rPr>
          <w:b/>
        </w:rPr>
      </w:pPr>
      <w:r w:rsidRPr="0034482C">
        <w:rPr>
          <w:b/>
        </w:rPr>
        <w:t>Izvršeni rashodi i izdaci</w:t>
      </w:r>
    </w:p>
    <w:p w14:paraId="08B1FA09" w14:textId="3C7608CB" w:rsidR="008F4760" w:rsidRDefault="008F4760" w:rsidP="00335F8D">
      <w:pPr>
        <w:pStyle w:val="Bezproreda"/>
        <w:spacing w:line="276" w:lineRule="auto"/>
        <w:jc w:val="both"/>
      </w:pPr>
      <w:r>
        <w:t>Rash</w:t>
      </w:r>
      <w:r w:rsidR="003B085D">
        <w:t>odi i izdaci Proračuna Općine Vinica za 2022. godinu</w:t>
      </w:r>
      <w:r>
        <w:t xml:space="preserve"> ostva</w:t>
      </w:r>
      <w:r w:rsidR="008A513B">
        <w:t xml:space="preserve">reni su u iznosu </w:t>
      </w:r>
      <w:r w:rsidR="00DD1D73" w:rsidRPr="00335F8D">
        <w:t xml:space="preserve">od </w:t>
      </w:r>
      <w:r w:rsidR="009B0F74" w:rsidRPr="00335F8D">
        <w:t>13.318.446,77</w:t>
      </w:r>
      <w:r w:rsidR="005E63FF" w:rsidRPr="00335F8D">
        <w:t xml:space="preserve"> </w:t>
      </w:r>
      <w:r w:rsidR="00DD1D73" w:rsidRPr="00335F8D">
        <w:t xml:space="preserve">kn </w:t>
      </w:r>
      <w:r w:rsidR="00BB19DA" w:rsidRPr="00335F8D">
        <w:t xml:space="preserve"> </w:t>
      </w:r>
      <w:r w:rsidR="007F7B4A" w:rsidRPr="00335F8D">
        <w:t xml:space="preserve"> </w:t>
      </w:r>
      <w:r w:rsidR="009B0F74" w:rsidRPr="00335F8D">
        <w:t xml:space="preserve"> tj</w:t>
      </w:r>
      <w:r w:rsidR="002761E2">
        <w:t>.</w:t>
      </w:r>
      <w:r w:rsidR="009B0F74" w:rsidRPr="00335F8D">
        <w:t xml:space="preserve"> 87,16</w:t>
      </w:r>
      <w:r w:rsidR="00175C90" w:rsidRPr="00335F8D">
        <w:t xml:space="preserve"> </w:t>
      </w:r>
      <w:r w:rsidR="00BB19DA" w:rsidRPr="00335F8D">
        <w:t>%</w:t>
      </w:r>
      <w:r w:rsidR="009B0F74" w:rsidRPr="00335F8D">
        <w:t xml:space="preserve"> od planiranog</w:t>
      </w:r>
      <w:r w:rsidRPr="00335F8D">
        <w:t>, koje kroz p</w:t>
      </w:r>
      <w:r w:rsidR="002761E2">
        <w:t>lanirane proračunske razdjele (</w:t>
      </w:r>
      <w:r w:rsidR="00AE01EF" w:rsidRPr="00335F8D">
        <w:t>Jedinstveni upravni odjel,  Predstavnička i izvršna tijela, Kultura, znanost i šport, školstvo, Socijalna skrb, Ostali</w:t>
      </w:r>
      <w:r w:rsidR="00AE01EF">
        <w:t xml:space="preserve"> korisnici, Dječji vrtić Vinica</w:t>
      </w:r>
      <w:r>
        <w:t>), sačinjavaju rashode programskih glava sastavljenih od programa u kojima su rashodi nastali.</w:t>
      </w:r>
    </w:p>
    <w:p w14:paraId="2ED1EEA2" w14:textId="77777777" w:rsidR="00EA3750" w:rsidRDefault="00EA3750" w:rsidP="00335F8D">
      <w:pPr>
        <w:pStyle w:val="Bezproreda"/>
        <w:spacing w:line="276" w:lineRule="auto"/>
        <w:jc w:val="both"/>
      </w:pPr>
    </w:p>
    <w:p w14:paraId="22E4C1C2" w14:textId="3F589524" w:rsidR="00DF1A3A" w:rsidRDefault="00DF1A3A" w:rsidP="00335F8D">
      <w:pPr>
        <w:pStyle w:val="Bezproreda"/>
        <w:spacing w:line="276" w:lineRule="auto"/>
        <w:jc w:val="both"/>
      </w:pPr>
    </w:p>
    <w:p w14:paraId="4085FBFA" w14:textId="4E3E037E" w:rsidR="00DF1A3A" w:rsidRPr="00DF1A3A" w:rsidRDefault="00DF1A3A" w:rsidP="00335F8D">
      <w:pPr>
        <w:jc w:val="both"/>
      </w:pPr>
      <w:r>
        <w:t xml:space="preserve">   </w:t>
      </w:r>
      <w:r>
        <w:rPr>
          <w:b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2</w:t>
      </w:r>
      <w:r w:rsidRPr="003B085D">
        <w:rPr>
          <w:rFonts w:asciiTheme="majorHAnsi" w:hAnsiTheme="majorHAnsi"/>
          <w:b/>
          <w:sz w:val="28"/>
          <w:szCs w:val="28"/>
        </w:rPr>
        <w:t xml:space="preserve">. </w:t>
      </w:r>
      <w:r>
        <w:rPr>
          <w:rFonts w:asciiTheme="majorHAnsi" w:hAnsiTheme="majorHAnsi"/>
          <w:b/>
          <w:sz w:val="28"/>
          <w:szCs w:val="28"/>
        </w:rPr>
        <w:t xml:space="preserve">    </w:t>
      </w:r>
      <w:r w:rsidRPr="003B085D">
        <w:rPr>
          <w:rFonts w:asciiTheme="majorHAnsi" w:hAnsiTheme="majorHAnsi"/>
          <w:b/>
          <w:sz w:val="28"/>
          <w:szCs w:val="28"/>
        </w:rPr>
        <w:t>O</w:t>
      </w:r>
      <w:r>
        <w:rPr>
          <w:rFonts w:asciiTheme="majorHAnsi" w:hAnsiTheme="majorHAnsi"/>
          <w:b/>
          <w:sz w:val="28"/>
          <w:szCs w:val="28"/>
        </w:rPr>
        <w:t>brazloženje posebnog</w:t>
      </w:r>
      <w:r w:rsidRPr="003B085D">
        <w:rPr>
          <w:rFonts w:asciiTheme="majorHAnsi" w:hAnsiTheme="majorHAnsi"/>
          <w:b/>
          <w:sz w:val="28"/>
          <w:szCs w:val="28"/>
        </w:rPr>
        <w:t xml:space="preserve"> dijela izvještaja o izvršenju proračuna Općine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3B085D">
        <w:rPr>
          <w:rFonts w:asciiTheme="majorHAnsi" w:hAnsiTheme="majorHAnsi"/>
          <w:b/>
          <w:sz w:val="28"/>
          <w:szCs w:val="28"/>
        </w:rPr>
        <w:t xml:space="preserve">Vinica za 2022. godinu </w:t>
      </w:r>
    </w:p>
    <w:p w14:paraId="46BC7BA4" w14:textId="77777777" w:rsidR="002B230D" w:rsidRDefault="002B230D" w:rsidP="00335F8D">
      <w:pPr>
        <w:pStyle w:val="Bezproreda"/>
        <w:spacing w:line="276" w:lineRule="auto"/>
        <w:jc w:val="both"/>
        <w:rPr>
          <w:b/>
        </w:rPr>
      </w:pPr>
    </w:p>
    <w:p w14:paraId="47E024A9" w14:textId="6D2C6B76" w:rsidR="00EA3750" w:rsidRPr="0034482C" w:rsidRDefault="00AE01EF" w:rsidP="00335F8D">
      <w:pPr>
        <w:pStyle w:val="Bezproreda"/>
        <w:spacing w:line="276" w:lineRule="auto"/>
        <w:jc w:val="both"/>
        <w:rPr>
          <w:b/>
        </w:rPr>
      </w:pPr>
      <w:r>
        <w:rPr>
          <w:b/>
        </w:rPr>
        <w:t>RAZDJEL 0</w:t>
      </w:r>
      <w:r w:rsidR="00647948">
        <w:rPr>
          <w:b/>
        </w:rPr>
        <w:t>01 –</w:t>
      </w:r>
      <w:r w:rsidR="00452F11" w:rsidRPr="0034482C">
        <w:rPr>
          <w:b/>
        </w:rPr>
        <w:t xml:space="preserve"> </w:t>
      </w:r>
      <w:r>
        <w:rPr>
          <w:b/>
        </w:rPr>
        <w:t>Jedinstveni upravni odjel općine</w:t>
      </w:r>
    </w:p>
    <w:p w14:paraId="7CEB3850" w14:textId="77777777" w:rsidR="002B230D" w:rsidRDefault="002B230D" w:rsidP="00335F8D">
      <w:pPr>
        <w:pStyle w:val="Bezproreda"/>
        <w:spacing w:line="276" w:lineRule="auto"/>
        <w:jc w:val="both"/>
      </w:pPr>
    </w:p>
    <w:p w14:paraId="10B1F3F1" w14:textId="173C29C4" w:rsidR="00C20D3F" w:rsidRPr="00C20D3F" w:rsidRDefault="00452F11" w:rsidP="00335F8D">
      <w:pPr>
        <w:jc w:val="both"/>
        <w:rPr>
          <w:b/>
          <w:bCs/>
          <w:i/>
        </w:rPr>
      </w:pPr>
      <w:r>
        <w:t xml:space="preserve">          </w:t>
      </w:r>
      <w:r w:rsidR="000A4D08" w:rsidRPr="00C1064C">
        <w:rPr>
          <w:b/>
        </w:rPr>
        <w:t xml:space="preserve">Rashodi </w:t>
      </w:r>
      <w:r w:rsidR="00647948" w:rsidRPr="00C1064C">
        <w:rPr>
          <w:b/>
        </w:rPr>
        <w:t xml:space="preserve"> glave</w:t>
      </w:r>
      <w:r w:rsidR="00AE01EF">
        <w:rPr>
          <w:b/>
        </w:rPr>
        <w:t xml:space="preserve"> 001</w:t>
      </w:r>
      <w:r w:rsidR="00BB19DA" w:rsidRPr="00C1064C">
        <w:rPr>
          <w:b/>
        </w:rPr>
        <w:t xml:space="preserve"> </w:t>
      </w:r>
      <w:r w:rsidR="00AE01EF">
        <w:rPr>
          <w:b/>
        </w:rPr>
        <w:t>–</w:t>
      </w:r>
      <w:r w:rsidR="00647948" w:rsidRPr="00C1064C">
        <w:rPr>
          <w:b/>
        </w:rPr>
        <w:t xml:space="preserve"> </w:t>
      </w:r>
      <w:r w:rsidR="00AE01EF">
        <w:rPr>
          <w:b/>
        </w:rPr>
        <w:t>Jedinstveni upravni odjel općine -</w:t>
      </w:r>
      <w:r w:rsidR="00647948" w:rsidRPr="00C1064C">
        <w:rPr>
          <w:b/>
        </w:rPr>
        <w:t>mjere i aktivnosti za osiguranje</w:t>
      </w:r>
      <w:r w:rsidR="00AE01EF">
        <w:rPr>
          <w:b/>
        </w:rPr>
        <w:t xml:space="preserve"> rada iz djelokruga JUO</w:t>
      </w:r>
      <w:r w:rsidR="00E73794">
        <w:rPr>
          <w:b/>
        </w:rPr>
        <w:t>-</w:t>
      </w:r>
      <w:r w:rsidR="00647948" w:rsidRPr="00C1064C">
        <w:rPr>
          <w:b/>
        </w:rPr>
        <w:t xml:space="preserve"> </w:t>
      </w:r>
      <w:r w:rsidR="00647948">
        <w:t xml:space="preserve">  </w:t>
      </w:r>
      <w:r w:rsidR="008A513B">
        <w:t xml:space="preserve"> izvršeni </w:t>
      </w:r>
      <w:r w:rsidR="001D00B9" w:rsidRPr="00335F8D">
        <w:t>su s</w:t>
      </w:r>
      <w:r w:rsidR="008D32EC" w:rsidRPr="00335F8D">
        <w:t xml:space="preserve">a </w:t>
      </w:r>
      <w:r w:rsidR="00B62128" w:rsidRPr="00335F8D">
        <w:t>3.550.759,66</w:t>
      </w:r>
      <w:r w:rsidR="001D00B9" w:rsidRPr="00335F8D">
        <w:t xml:space="preserve"> kn</w:t>
      </w:r>
      <w:r w:rsidR="00C20D3F" w:rsidRPr="00335F8D">
        <w:t xml:space="preserve">, a uključuju </w:t>
      </w:r>
      <w:r w:rsidR="00C20D3F">
        <w:rPr>
          <w:b/>
        </w:rPr>
        <w:t xml:space="preserve"> </w:t>
      </w:r>
      <w:r w:rsidR="00C20D3F" w:rsidRPr="00C20D3F">
        <w:rPr>
          <w:b/>
          <w:i/>
        </w:rPr>
        <w:t>Program1001 REDOVNI IZDACI POSLOVANJJA</w:t>
      </w:r>
      <w:r w:rsidR="00C20D3F">
        <w:rPr>
          <w:b/>
        </w:rPr>
        <w:t>-</w:t>
      </w:r>
      <w:r w:rsidR="00C20D3F" w:rsidRPr="00842DF6">
        <w:rPr>
          <w:b/>
          <w:bCs/>
        </w:rPr>
        <w:t xml:space="preserve"> Aktivnost</w:t>
      </w:r>
      <w:r w:rsidR="00C20D3F">
        <w:t xml:space="preserve"> </w:t>
      </w:r>
      <w:r w:rsidR="00C20D3F" w:rsidRPr="00335F8D">
        <w:rPr>
          <w:b/>
        </w:rPr>
        <w:t>A100101</w:t>
      </w:r>
      <w:r w:rsidR="00C20D3F">
        <w:t xml:space="preserve"> - </w:t>
      </w:r>
      <w:r w:rsidR="00C20D3F">
        <w:rPr>
          <w:b/>
          <w:bCs/>
        </w:rPr>
        <w:t xml:space="preserve">plaće i naknade </w:t>
      </w:r>
      <w:r w:rsidR="00C20D3F">
        <w:t xml:space="preserve"> –</w:t>
      </w:r>
      <w:r w:rsidR="00B62128">
        <w:t xml:space="preserve"> izvršeno u iznosu od 1.574.629,49</w:t>
      </w:r>
      <w:r w:rsidR="00C20D3F">
        <w:t xml:space="preserve"> kn </w:t>
      </w:r>
      <w:r w:rsidR="00C20D3F" w:rsidRPr="00C20D3F">
        <w:rPr>
          <w:b/>
        </w:rPr>
        <w:t>i Aktivnost A100102 materijalni rashodi</w:t>
      </w:r>
      <w:r w:rsidR="00C20D3F">
        <w:t xml:space="preserve"> koja sadrži rashode za uredski materijal , literaturu , sredstva za čišćenje i održavanje , struja , voda , plin , telefon , usluge tekućeg i investicijskog održavanja , sitnog inventara , poštanske usluge</w:t>
      </w:r>
      <w:r w:rsidR="00B62128">
        <w:t>,  i dr. u iznosu od  1.812.712,71</w:t>
      </w:r>
      <w:r w:rsidR="00C20D3F">
        <w:t xml:space="preserve"> kn i  </w:t>
      </w:r>
      <w:r w:rsidR="00C20D3F" w:rsidRPr="00C20D3F">
        <w:rPr>
          <w:b/>
          <w:i/>
        </w:rPr>
        <w:t>Program 1002 KAPITALNA ULAGANJA</w:t>
      </w:r>
      <w:r w:rsidR="00C20D3F">
        <w:rPr>
          <w:b/>
          <w:i/>
        </w:rPr>
        <w:t xml:space="preserve">, </w:t>
      </w:r>
      <w:r w:rsidR="00C20D3F" w:rsidRPr="00C20D3F">
        <w:rPr>
          <w:b/>
        </w:rPr>
        <w:t>Aktivnost</w:t>
      </w:r>
      <w:r w:rsidR="002761E2">
        <w:rPr>
          <w:b/>
        </w:rPr>
        <w:t xml:space="preserve"> </w:t>
      </w:r>
      <w:r w:rsidR="00C20D3F" w:rsidRPr="00C20D3F">
        <w:rPr>
          <w:b/>
        </w:rPr>
        <w:t>A100201 NABAVA KAPITALNE IMOVINE</w:t>
      </w:r>
      <w:r w:rsidR="00C20D3F">
        <w:rPr>
          <w:b/>
        </w:rPr>
        <w:t xml:space="preserve"> </w:t>
      </w:r>
      <w:r w:rsidR="00C20D3F" w:rsidRPr="00C20D3F">
        <w:t xml:space="preserve"> koja</w:t>
      </w:r>
      <w:r w:rsidR="00C20D3F">
        <w:rPr>
          <w:b/>
        </w:rPr>
        <w:t xml:space="preserve"> </w:t>
      </w:r>
      <w:r w:rsidR="00C20D3F" w:rsidRPr="00C20D3F">
        <w:t>sadrži rashode za nabavu uredske opreme i namještaja , ulaganje u računalne programe</w:t>
      </w:r>
      <w:r w:rsidR="00C20D3F">
        <w:t>,</w:t>
      </w:r>
      <w:r w:rsidR="00B62128">
        <w:t xml:space="preserve"> nabava e-bicikli, nabava auto prikolice za službeno vozilo,</w:t>
      </w:r>
      <w:r w:rsidR="00C20D3F">
        <w:t xml:space="preserve"> a i</w:t>
      </w:r>
      <w:r w:rsidR="00B62128">
        <w:t>zvršeno je u iznosu od 163.417,76</w:t>
      </w:r>
      <w:r w:rsidR="00C20D3F">
        <w:t xml:space="preserve"> kn.</w:t>
      </w:r>
    </w:p>
    <w:p w14:paraId="20A6D004" w14:textId="77777777" w:rsidR="0021370C" w:rsidRDefault="00C20D3F" w:rsidP="0021370C">
      <w:pPr>
        <w:spacing w:after="0"/>
        <w:jc w:val="both"/>
      </w:pPr>
      <w:r>
        <w:rPr>
          <w:b/>
        </w:rPr>
        <w:t xml:space="preserve">Opis i cilj programa: </w:t>
      </w:r>
      <w:r>
        <w:t xml:space="preserve">Program obuhvaća aktivnosti kojima se osiguravaju sredstva za redovno financiranje prava iz radnog odnosa za sve službenike i namještenike općinske uprave, sredstva za podmirivanje materijalnih rashoda za rad, financijskih rashoda za bankarske usluge, usluge platnog prometa i ostale financijske rashode. </w:t>
      </w:r>
      <w:r w:rsidRPr="00467341">
        <w:rPr>
          <w:b/>
          <w:bCs/>
        </w:rPr>
        <w:t>Osnovni cilj programa</w:t>
      </w:r>
      <w:r>
        <w:t xml:space="preserve"> je razvoj ljudskih potencijala. </w:t>
      </w:r>
      <w:r w:rsidRPr="00467341">
        <w:rPr>
          <w:b/>
          <w:bCs/>
        </w:rPr>
        <w:t>Posebni cilj</w:t>
      </w:r>
      <w:r>
        <w:t xml:space="preserve"> </w:t>
      </w:r>
      <w:r>
        <w:lastRenderedPageBreak/>
        <w:t>programa je osiguravanje nesmetanog obavljanja poslova općinske uprave uz optimalni broj službenika i namještenika, a radi zadovoljavanja potreba građana u okviru zakonom utvrđenih zadaća koje obavlja jedinica lokalne samouprave.</w:t>
      </w:r>
    </w:p>
    <w:p w14:paraId="06898695" w14:textId="3A86FA9A" w:rsidR="00C20D3F" w:rsidRPr="0021370C" w:rsidRDefault="00C20D3F" w:rsidP="0021370C">
      <w:pPr>
        <w:spacing w:after="0"/>
        <w:jc w:val="both"/>
        <w:rPr>
          <w:b/>
        </w:rPr>
      </w:pPr>
      <w:r w:rsidRPr="0021370C">
        <w:rPr>
          <w:rFonts w:cstheme="minorHAnsi"/>
          <w:b/>
          <w:sz w:val="24"/>
          <w:szCs w:val="24"/>
        </w:rPr>
        <w:t>Pokazatelji uspješnosti:</w:t>
      </w:r>
    </w:p>
    <w:p w14:paraId="64FCBB34" w14:textId="77777777" w:rsidR="00C20D3F" w:rsidRPr="00554D72" w:rsidRDefault="00C20D3F" w:rsidP="0021370C">
      <w:pPr>
        <w:widowControl w:val="0"/>
        <w:tabs>
          <w:tab w:val="left" w:pos="1585"/>
        </w:tabs>
        <w:autoSpaceDE w:val="0"/>
        <w:autoSpaceDN w:val="0"/>
        <w:spacing w:after="0"/>
        <w:jc w:val="both"/>
        <w:rPr>
          <w:rFonts w:cstheme="minorHAnsi"/>
        </w:rPr>
      </w:pPr>
      <w:r w:rsidRPr="00554D72">
        <w:rPr>
          <w:rFonts w:cstheme="minorHAnsi"/>
        </w:rPr>
        <w:t>broj riješenih predmeta u tijeku godine/ prosječno vrijeme rješavanja</w:t>
      </w:r>
      <w:r w:rsidRPr="00554D72">
        <w:rPr>
          <w:rFonts w:cstheme="minorHAnsi"/>
          <w:spacing w:val="-10"/>
        </w:rPr>
        <w:t xml:space="preserve"> </w:t>
      </w:r>
      <w:r w:rsidRPr="00554D72">
        <w:rPr>
          <w:rFonts w:cstheme="minorHAnsi"/>
        </w:rPr>
        <w:t>predmeta</w:t>
      </w:r>
    </w:p>
    <w:p w14:paraId="4EA6AB50" w14:textId="77777777" w:rsidR="00C20D3F" w:rsidRPr="00554D72" w:rsidRDefault="00C20D3F" w:rsidP="0021370C">
      <w:pPr>
        <w:widowControl w:val="0"/>
        <w:tabs>
          <w:tab w:val="left" w:pos="1515"/>
        </w:tabs>
        <w:autoSpaceDE w:val="0"/>
        <w:autoSpaceDN w:val="0"/>
        <w:spacing w:after="0"/>
        <w:jc w:val="both"/>
        <w:rPr>
          <w:rFonts w:cstheme="minorHAnsi"/>
        </w:rPr>
      </w:pPr>
      <w:r w:rsidRPr="00554D72">
        <w:rPr>
          <w:rFonts w:cstheme="minorHAnsi"/>
        </w:rPr>
        <w:t>trošak nabave sredstava, proizvoda i</w:t>
      </w:r>
      <w:r w:rsidRPr="00554D72">
        <w:rPr>
          <w:rFonts w:cstheme="minorHAnsi"/>
          <w:spacing w:val="-9"/>
        </w:rPr>
        <w:t xml:space="preserve"> </w:t>
      </w:r>
      <w:r w:rsidRPr="00554D72">
        <w:rPr>
          <w:rFonts w:cstheme="minorHAnsi"/>
        </w:rPr>
        <w:t>usluga/djelatnik</w:t>
      </w:r>
    </w:p>
    <w:p w14:paraId="4C9FCB66" w14:textId="77777777" w:rsidR="00C20D3F" w:rsidRDefault="00C20D3F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0D4B53CC" w14:textId="77777777" w:rsidR="0080049A" w:rsidRDefault="0080049A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1DDA7E1F" w14:textId="0147270B" w:rsidR="0080049A" w:rsidRDefault="0080049A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  <w:rPr>
          <w:b/>
        </w:rPr>
      </w:pPr>
      <w:r w:rsidRPr="0080049A">
        <w:rPr>
          <w:b/>
        </w:rPr>
        <w:t>RAZDJEL 002 – Predstavnička i izvršna tijela općine</w:t>
      </w:r>
    </w:p>
    <w:p w14:paraId="21B16FCB" w14:textId="77777777" w:rsidR="0080049A" w:rsidRDefault="0080049A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  <w:rPr>
          <w:b/>
        </w:rPr>
      </w:pPr>
    </w:p>
    <w:p w14:paraId="2BFE70DC" w14:textId="49903946" w:rsidR="0080049A" w:rsidRDefault="0080049A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  <w:rPr>
          <w:b/>
        </w:rPr>
      </w:pPr>
      <w:r>
        <w:t xml:space="preserve">          </w:t>
      </w:r>
      <w:r w:rsidRPr="00C1064C">
        <w:rPr>
          <w:b/>
        </w:rPr>
        <w:t>Rashodi programske glave</w:t>
      </w:r>
      <w:r>
        <w:rPr>
          <w:b/>
        </w:rPr>
        <w:t xml:space="preserve"> 002</w:t>
      </w:r>
      <w:r w:rsidRPr="00C1064C">
        <w:rPr>
          <w:b/>
        </w:rPr>
        <w:t xml:space="preserve"> </w:t>
      </w:r>
      <w:r>
        <w:rPr>
          <w:b/>
        </w:rPr>
        <w:t>–</w:t>
      </w:r>
      <w:r w:rsidRPr="00C1064C">
        <w:rPr>
          <w:b/>
        </w:rPr>
        <w:t xml:space="preserve"> </w:t>
      </w:r>
      <w:r>
        <w:rPr>
          <w:b/>
        </w:rPr>
        <w:t>predstavnička i izvršna tijela općine -</w:t>
      </w:r>
      <w:r w:rsidRPr="00C1064C">
        <w:rPr>
          <w:b/>
        </w:rPr>
        <w:t>mjere i aktivnosti za osiguranje</w:t>
      </w:r>
      <w:r>
        <w:rPr>
          <w:b/>
        </w:rPr>
        <w:t xml:space="preserve"> rada iz djelokruga predstavničkog i izvršnog tijela – </w:t>
      </w:r>
      <w:r w:rsidRPr="0080049A">
        <w:t>izvršeni su u iznosu</w:t>
      </w:r>
      <w:r w:rsidR="00B62128">
        <w:t xml:space="preserve"> 69.869,03</w:t>
      </w:r>
      <w:r>
        <w:t xml:space="preserve"> kn – Programa 1001 Materijalni rashodi, Aktivnost A100102 MATERIJALNI RASHODI</w:t>
      </w:r>
    </w:p>
    <w:p w14:paraId="2A970DFC" w14:textId="77777777" w:rsidR="00554D72" w:rsidRDefault="00A61200" w:rsidP="00335F8D">
      <w:pPr>
        <w:spacing w:after="0"/>
        <w:jc w:val="both"/>
      </w:pPr>
      <w:r>
        <w:rPr>
          <w:b/>
        </w:rPr>
        <w:t xml:space="preserve">Opis i cilj programa: </w:t>
      </w:r>
      <w:r>
        <w:t xml:space="preserve">Program obuhvaća aktivnosti koje omogućuju obavljanje poslova </w:t>
      </w:r>
      <w:r w:rsidR="00837697">
        <w:t>Općinskog</w:t>
      </w:r>
      <w:r>
        <w:t xml:space="preserve"> vijeća, njegovih radnih i savjetodavnih tijela, te poslova vezanih za rad političkih stranaka. U sklopu programa se osiguravaju sredstava za isplate naknada za rad članovima predstavničkog tijela te njegovih radnih i savjetodavnih tijela, promidžbu i informiranje</w:t>
      </w:r>
      <w:r w:rsidR="0080049A">
        <w:t>.</w:t>
      </w:r>
    </w:p>
    <w:p w14:paraId="6A9F3ECD" w14:textId="77777777" w:rsidR="00554D72" w:rsidRDefault="0080049A" w:rsidP="00335F8D">
      <w:pPr>
        <w:spacing w:after="0"/>
        <w:jc w:val="both"/>
      </w:pPr>
      <w:r>
        <w:rPr>
          <w:b/>
          <w:bCs/>
        </w:rPr>
        <w:t>P</w:t>
      </w:r>
      <w:r w:rsidR="00A61200" w:rsidRPr="00467341">
        <w:rPr>
          <w:b/>
          <w:bCs/>
        </w:rPr>
        <w:t>oseban cilj programa</w:t>
      </w:r>
      <w:r w:rsidR="00A61200">
        <w:t xml:space="preserve"> je osiguranje uvjeta za rad </w:t>
      </w:r>
      <w:r w:rsidR="00467341">
        <w:t>općinskih</w:t>
      </w:r>
      <w:r w:rsidR="00A61200">
        <w:t xml:space="preserve"> tijela u</w:t>
      </w:r>
      <w:r w:rsidR="00554D72">
        <w:t xml:space="preserve"> skladu sa zakonskim odredbama.</w:t>
      </w:r>
    </w:p>
    <w:p w14:paraId="02A601AB" w14:textId="7A393F32" w:rsidR="00A61200" w:rsidRPr="00554D72" w:rsidRDefault="00A61200" w:rsidP="00335F8D">
      <w:pPr>
        <w:spacing w:after="0"/>
        <w:jc w:val="both"/>
        <w:rPr>
          <w:b/>
        </w:rPr>
      </w:pPr>
      <w:r w:rsidRPr="00554D72">
        <w:rPr>
          <w:rFonts w:cstheme="minorHAnsi"/>
          <w:b/>
        </w:rPr>
        <w:t>Pokazatelji uspješnosti programa:</w:t>
      </w:r>
    </w:p>
    <w:p w14:paraId="359A9FE4" w14:textId="59532C4C" w:rsidR="00A61200" w:rsidRPr="00554D72" w:rsidRDefault="00837697" w:rsidP="00335F8D">
      <w:pPr>
        <w:widowControl w:val="0"/>
        <w:tabs>
          <w:tab w:val="left" w:pos="1374"/>
        </w:tabs>
        <w:autoSpaceDE w:val="0"/>
        <w:autoSpaceDN w:val="0"/>
        <w:spacing w:after="0"/>
        <w:jc w:val="both"/>
        <w:rPr>
          <w:rFonts w:cstheme="minorHAnsi"/>
        </w:rPr>
      </w:pPr>
      <w:r w:rsidRPr="00554D72">
        <w:rPr>
          <w:rFonts w:cstheme="minorHAnsi"/>
        </w:rPr>
        <w:t>-</w:t>
      </w:r>
      <w:r w:rsidR="00A61200" w:rsidRPr="00554D72">
        <w:rPr>
          <w:rFonts w:cstheme="minorHAnsi"/>
        </w:rPr>
        <w:t xml:space="preserve">broj održanih sjednica </w:t>
      </w:r>
      <w:r w:rsidRPr="00554D72">
        <w:rPr>
          <w:rFonts w:cstheme="minorHAnsi"/>
        </w:rPr>
        <w:t>Općinskog</w:t>
      </w:r>
      <w:r w:rsidR="00A61200" w:rsidRPr="00554D72">
        <w:rPr>
          <w:rFonts w:cstheme="minorHAnsi"/>
        </w:rPr>
        <w:t xml:space="preserve"> vijeća u tijeku</w:t>
      </w:r>
      <w:r w:rsidR="00A61200" w:rsidRPr="00554D72">
        <w:rPr>
          <w:rFonts w:cstheme="minorHAnsi"/>
          <w:spacing w:val="-7"/>
        </w:rPr>
        <w:t xml:space="preserve"> </w:t>
      </w:r>
      <w:r w:rsidR="00A61200" w:rsidRPr="00554D72">
        <w:rPr>
          <w:rFonts w:cstheme="minorHAnsi"/>
        </w:rPr>
        <w:t>godine</w:t>
      </w:r>
      <w:r w:rsidR="0021370C">
        <w:rPr>
          <w:rFonts w:cstheme="minorHAnsi"/>
        </w:rPr>
        <w:t xml:space="preserve"> – 7 </w:t>
      </w:r>
    </w:p>
    <w:p w14:paraId="07F4AC1A" w14:textId="683B85EB" w:rsidR="00A61200" w:rsidRPr="00554D72" w:rsidRDefault="00837697" w:rsidP="00335F8D">
      <w:pPr>
        <w:widowControl w:val="0"/>
        <w:tabs>
          <w:tab w:val="left" w:pos="1374"/>
        </w:tabs>
        <w:autoSpaceDE w:val="0"/>
        <w:autoSpaceDN w:val="0"/>
        <w:spacing w:before="7" w:after="0"/>
        <w:ind w:right="1029"/>
        <w:jc w:val="both"/>
        <w:rPr>
          <w:rFonts w:cstheme="minorHAnsi"/>
        </w:rPr>
      </w:pPr>
      <w:r w:rsidRPr="00554D72">
        <w:rPr>
          <w:rFonts w:cstheme="minorHAnsi"/>
        </w:rPr>
        <w:t>-</w:t>
      </w:r>
      <w:r w:rsidR="0080049A" w:rsidRPr="00554D72">
        <w:rPr>
          <w:rFonts w:cstheme="minorHAnsi"/>
        </w:rPr>
        <w:t xml:space="preserve">broj donesenih akata </w:t>
      </w:r>
      <w:r w:rsidR="00A61200" w:rsidRPr="00554D72">
        <w:rPr>
          <w:rFonts w:cstheme="minorHAnsi"/>
        </w:rPr>
        <w:t xml:space="preserve"> </w:t>
      </w:r>
      <w:r w:rsidRPr="00554D72">
        <w:rPr>
          <w:rFonts w:cstheme="minorHAnsi"/>
        </w:rPr>
        <w:t>N</w:t>
      </w:r>
      <w:r w:rsidR="00A61200" w:rsidRPr="00554D72">
        <w:rPr>
          <w:rFonts w:cstheme="minorHAnsi"/>
        </w:rPr>
        <w:t>ačelni</w:t>
      </w:r>
      <w:r w:rsidR="00467341" w:rsidRPr="00554D72">
        <w:rPr>
          <w:rFonts w:cstheme="minorHAnsi"/>
        </w:rPr>
        <w:t>ka</w:t>
      </w:r>
      <w:r w:rsidR="0021370C">
        <w:rPr>
          <w:rFonts w:cstheme="minorHAnsi"/>
        </w:rPr>
        <w:t xml:space="preserve"> i Općinskog vijeće</w:t>
      </w:r>
      <w:r w:rsidR="00A61200" w:rsidRPr="00554D72">
        <w:rPr>
          <w:rFonts w:cstheme="minorHAnsi"/>
        </w:rPr>
        <w:t xml:space="preserve"> (pravodobnost donošenja i usklađivanja općih akata sa</w:t>
      </w:r>
      <w:r w:rsidR="00A61200" w:rsidRPr="00554D72">
        <w:rPr>
          <w:rFonts w:cstheme="minorHAnsi"/>
          <w:spacing w:val="-13"/>
        </w:rPr>
        <w:t xml:space="preserve"> </w:t>
      </w:r>
      <w:r w:rsidR="0021370C">
        <w:rPr>
          <w:rFonts w:cstheme="minorHAnsi"/>
        </w:rPr>
        <w:t>zakonom)- 70</w:t>
      </w:r>
    </w:p>
    <w:p w14:paraId="507B0363" w14:textId="77777777" w:rsidR="00A61200" w:rsidRPr="00554D72" w:rsidRDefault="00837697" w:rsidP="00335F8D">
      <w:pPr>
        <w:widowControl w:val="0"/>
        <w:tabs>
          <w:tab w:val="left" w:pos="1374"/>
        </w:tabs>
        <w:autoSpaceDE w:val="0"/>
        <w:autoSpaceDN w:val="0"/>
        <w:spacing w:after="0"/>
        <w:jc w:val="both"/>
        <w:rPr>
          <w:rFonts w:cstheme="minorHAnsi"/>
        </w:rPr>
      </w:pPr>
      <w:r w:rsidRPr="00554D72">
        <w:rPr>
          <w:rFonts w:cstheme="minorHAnsi"/>
        </w:rPr>
        <w:t>-</w:t>
      </w:r>
      <w:r w:rsidR="00A61200" w:rsidRPr="00554D72">
        <w:rPr>
          <w:rFonts w:cstheme="minorHAnsi"/>
        </w:rPr>
        <w:t xml:space="preserve">broj aktivnih sudionika u procesu donošenja </w:t>
      </w:r>
      <w:r w:rsidRPr="00554D72">
        <w:rPr>
          <w:rFonts w:cstheme="minorHAnsi"/>
        </w:rPr>
        <w:t>Općih</w:t>
      </w:r>
      <w:r w:rsidR="00A61200" w:rsidRPr="00554D72">
        <w:rPr>
          <w:rFonts w:cstheme="minorHAnsi"/>
        </w:rPr>
        <w:t xml:space="preserve"> akata (izvršavanje</w:t>
      </w:r>
      <w:r w:rsidR="00A61200" w:rsidRPr="00554D72">
        <w:rPr>
          <w:rFonts w:cstheme="minorHAnsi"/>
          <w:spacing w:val="-15"/>
        </w:rPr>
        <w:t xml:space="preserve"> </w:t>
      </w:r>
      <w:r w:rsidR="00A61200" w:rsidRPr="00554D72">
        <w:rPr>
          <w:rFonts w:cstheme="minorHAnsi"/>
        </w:rPr>
        <w:t>zakonskih</w:t>
      </w:r>
    </w:p>
    <w:p w14:paraId="1A3DD1AC" w14:textId="77777777" w:rsidR="00A61200" w:rsidRPr="00554D72" w:rsidRDefault="00A61200" w:rsidP="00335F8D">
      <w:pPr>
        <w:pStyle w:val="Tijeloteksta"/>
        <w:spacing w:before="13" w:line="276" w:lineRule="auto"/>
        <w:ind w:right="755"/>
        <w:jc w:val="both"/>
        <w:rPr>
          <w:rFonts w:asciiTheme="minorHAnsi" w:hAnsiTheme="minorHAnsi" w:cstheme="minorHAnsi"/>
        </w:rPr>
      </w:pPr>
      <w:r w:rsidRPr="00554D72">
        <w:rPr>
          <w:rFonts w:asciiTheme="minorHAnsi" w:hAnsiTheme="minorHAnsi" w:cstheme="minorHAnsi"/>
        </w:rPr>
        <w:t xml:space="preserve">obveza te obveza proizišlih iz općih akata </w:t>
      </w:r>
      <w:r w:rsidR="00467341" w:rsidRPr="00554D72">
        <w:rPr>
          <w:rFonts w:asciiTheme="minorHAnsi" w:hAnsiTheme="minorHAnsi" w:cstheme="minorHAnsi"/>
        </w:rPr>
        <w:t xml:space="preserve">općine </w:t>
      </w:r>
      <w:r w:rsidRPr="00554D72">
        <w:rPr>
          <w:rFonts w:asciiTheme="minorHAnsi" w:hAnsiTheme="minorHAnsi" w:cstheme="minorHAnsi"/>
        </w:rPr>
        <w:t>vezanih za rad predstavničkog tijela, radnih tijela, izvršne vlasti i političkih stranaka)</w:t>
      </w:r>
    </w:p>
    <w:p w14:paraId="50A16BC1" w14:textId="285FC68F" w:rsidR="00A61200" w:rsidRDefault="00A61200" w:rsidP="00335F8D">
      <w:pPr>
        <w:widowControl w:val="0"/>
        <w:tabs>
          <w:tab w:val="left" w:pos="1374"/>
        </w:tabs>
        <w:autoSpaceDE w:val="0"/>
        <w:autoSpaceDN w:val="0"/>
        <w:spacing w:after="0"/>
        <w:jc w:val="both"/>
      </w:pPr>
    </w:p>
    <w:p w14:paraId="5BAFB4C3" w14:textId="77777777" w:rsidR="00A61200" w:rsidRDefault="00A61200" w:rsidP="00335F8D">
      <w:pPr>
        <w:widowControl w:val="0"/>
        <w:tabs>
          <w:tab w:val="left" w:pos="1374"/>
        </w:tabs>
        <w:autoSpaceDE w:val="0"/>
        <w:autoSpaceDN w:val="0"/>
        <w:spacing w:after="0"/>
        <w:jc w:val="both"/>
      </w:pPr>
    </w:p>
    <w:p w14:paraId="03546BCF" w14:textId="6419CECF" w:rsidR="0080049A" w:rsidRPr="0080049A" w:rsidRDefault="0080049A" w:rsidP="00335F8D">
      <w:pPr>
        <w:widowControl w:val="0"/>
        <w:tabs>
          <w:tab w:val="left" w:pos="1374"/>
        </w:tabs>
        <w:autoSpaceDE w:val="0"/>
        <w:autoSpaceDN w:val="0"/>
        <w:spacing w:after="0"/>
        <w:jc w:val="both"/>
        <w:rPr>
          <w:b/>
        </w:rPr>
      </w:pPr>
      <w:r w:rsidRPr="0080049A">
        <w:rPr>
          <w:b/>
        </w:rPr>
        <w:t>RAZDEJL 003 – KOMUNALNE STAMBENE I DJELATNOSTI UREĐENJA PROSTORA</w:t>
      </w:r>
    </w:p>
    <w:p w14:paraId="7EB67B05" w14:textId="77777777" w:rsidR="0039372F" w:rsidRDefault="0039372F" w:rsidP="00335F8D">
      <w:pPr>
        <w:pStyle w:val="Bezproreda"/>
        <w:spacing w:line="276" w:lineRule="auto"/>
        <w:jc w:val="both"/>
        <w:rPr>
          <w:b/>
          <w:bCs/>
        </w:rPr>
      </w:pPr>
    </w:p>
    <w:p w14:paraId="2C2E2A46" w14:textId="7D0D6DE7" w:rsidR="00ED087F" w:rsidRDefault="00554D72" w:rsidP="00335F8D">
      <w:pPr>
        <w:pStyle w:val="Bezproreda"/>
        <w:spacing w:line="276" w:lineRule="auto"/>
        <w:jc w:val="both"/>
        <w:rPr>
          <w:bCs/>
        </w:rPr>
      </w:pPr>
      <w:r>
        <w:rPr>
          <w:b/>
          <w:bCs/>
        </w:rPr>
        <w:t xml:space="preserve">Rashodi </w:t>
      </w:r>
      <w:r w:rsidR="00ED087F">
        <w:rPr>
          <w:b/>
          <w:bCs/>
        </w:rPr>
        <w:t xml:space="preserve"> glave 00301 – KOMUNALNA DJELATNOST  kroz Programe redovni izdaci poslovanja i nabava kapitalne imovine </w:t>
      </w:r>
      <w:r w:rsidR="00ED087F" w:rsidRPr="00ED087F">
        <w:rPr>
          <w:bCs/>
        </w:rPr>
        <w:t>i</w:t>
      </w:r>
      <w:r w:rsidR="00D97CCF">
        <w:rPr>
          <w:bCs/>
        </w:rPr>
        <w:t>zvršeni u iznosu od 4.188.197,27</w:t>
      </w:r>
      <w:r w:rsidR="00ED087F" w:rsidRPr="00ED087F">
        <w:rPr>
          <w:bCs/>
        </w:rPr>
        <w:t xml:space="preserve"> kn</w:t>
      </w:r>
      <w:r w:rsidR="00ED087F">
        <w:rPr>
          <w:bCs/>
        </w:rPr>
        <w:t>, od čega redov</w:t>
      </w:r>
      <w:r w:rsidR="00D97CCF">
        <w:rPr>
          <w:bCs/>
        </w:rPr>
        <w:t>ni izdaci u iznosu od 1.350.519,44</w:t>
      </w:r>
      <w:r w:rsidR="00ED087F">
        <w:rPr>
          <w:bCs/>
        </w:rPr>
        <w:t xml:space="preserve"> kn i nabava kapitalne </w:t>
      </w:r>
      <w:r w:rsidR="00D97CCF">
        <w:rPr>
          <w:bCs/>
        </w:rPr>
        <w:t>imovine  u iznosu  od 2.837.677,83</w:t>
      </w:r>
      <w:r w:rsidR="00ED087F">
        <w:rPr>
          <w:bCs/>
        </w:rPr>
        <w:t xml:space="preserve"> kn. Program nabava kapitalne imovine obuhvaća ulaganje u NC, Rekonstrukciju Ul. sv. Ane</w:t>
      </w:r>
      <w:r w:rsidR="00D97CCF">
        <w:rPr>
          <w:bCs/>
        </w:rPr>
        <w:t xml:space="preserve"> u Vinici i Ul. A. Augustinčića u G. Ladanju</w:t>
      </w:r>
      <w:r w:rsidR="00ED087F">
        <w:rPr>
          <w:bCs/>
        </w:rPr>
        <w:t>, kupnju građevinskog zemljišt</w:t>
      </w:r>
      <w:r w:rsidR="00D97CCF">
        <w:rPr>
          <w:bCs/>
        </w:rPr>
        <w:t>a u Opečkoj ulici, uređenje nogostupa u Gornjoj ulici Marčan, nabavu komunalnog traktora s priključcima.</w:t>
      </w:r>
    </w:p>
    <w:p w14:paraId="172F658E" w14:textId="5BF1D279" w:rsidR="00F1194C" w:rsidRDefault="002761E2" w:rsidP="00335F8D">
      <w:pPr>
        <w:pStyle w:val="Bezproreda"/>
        <w:spacing w:line="276" w:lineRule="auto"/>
        <w:jc w:val="both"/>
        <w:rPr>
          <w:bCs/>
        </w:rPr>
      </w:pPr>
      <w:r w:rsidRPr="002761E2">
        <w:rPr>
          <w:b/>
          <w:bCs/>
        </w:rPr>
        <w:t>Opis i cilj programa</w:t>
      </w:r>
      <w:r>
        <w:rPr>
          <w:b/>
          <w:bCs/>
        </w:rPr>
        <w:t xml:space="preserve"> </w:t>
      </w:r>
      <w:r w:rsidR="00F1194C">
        <w:rPr>
          <w:bCs/>
        </w:rPr>
        <w:t xml:space="preserve">aktivnosti vezane uz </w:t>
      </w:r>
      <w:r w:rsidR="003F103D">
        <w:rPr>
          <w:bCs/>
        </w:rPr>
        <w:t xml:space="preserve"> održa</w:t>
      </w:r>
      <w:r w:rsidR="00535189">
        <w:rPr>
          <w:bCs/>
        </w:rPr>
        <w:t>vanje komunalne infrastrukture</w:t>
      </w:r>
      <w:r w:rsidR="00F1194C">
        <w:rPr>
          <w:bCs/>
        </w:rPr>
        <w:t xml:space="preserve"> te aktivnosti vezane za poboljšanje komunalnog standarda</w:t>
      </w:r>
    </w:p>
    <w:p w14:paraId="6473A415" w14:textId="7E5EDC36" w:rsidR="0093072C" w:rsidRDefault="00F1194C" w:rsidP="00335F8D">
      <w:pPr>
        <w:pStyle w:val="Bezproreda"/>
        <w:spacing w:line="276" w:lineRule="auto"/>
        <w:jc w:val="both"/>
        <w:rPr>
          <w:bCs/>
        </w:rPr>
      </w:pPr>
      <w:r>
        <w:rPr>
          <w:bCs/>
        </w:rPr>
        <w:t xml:space="preserve"> za stvaranje uvjeta za život i rad u svim naseljima na području Općine Vinica, poboljšanje kvalitete života  mještana</w:t>
      </w:r>
    </w:p>
    <w:p w14:paraId="6143BAB7" w14:textId="77777777" w:rsidR="00F1194C" w:rsidRDefault="00F1194C" w:rsidP="00335F8D">
      <w:pPr>
        <w:pStyle w:val="Bezproreda"/>
        <w:spacing w:line="276" w:lineRule="auto"/>
        <w:jc w:val="both"/>
        <w:rPr>
          <w:b/>
          <w:bCs/>
        </w:rPr>
      </w:pPr>
    </w:p>
    <w:p w14:paraId="4E11F3F0" w14:textId="68AFE756" w:rsidR="00A92FAE" w:rsidRDefault="00205255" w:rsidP="00335F8D">
      <w:pPr>
        <w:pStyle w:val="Bezproreda"/>
        <w:spacing w:line="276" w:lineRule="auto"/>
        <w:jc w:val="both"/>
        <w:rPr>
          <w:bCs/>
        </w:rPr>
      </w:pPr>
      <w:r>
        <w:rPr>
          <w:b/>
          <w:bCs/>
        </w:rPr>
        <w:t>R</w:t>
      </w:r>
      <w:r w:rsidR="00A92FAE">
        <w:rPr>
          <w:b/>
          <w:bCs/>
        </w:rPr>
        <w:t>ashodi  glave 00302 – STAMBENA DJELATNOST kroz P</w:t>
      </w:r>
      <w:r w:rsidR="008956BF">
        <w:rPr>
          <w:b/>
          <w:bCs/>
        </w:rPr>
        <w:t>rograme 1001 –redovni izdaci poslovanja i 1002 – kapitalna ulaganja</w:t>
      </w:r>
      <w:r w:rsidR="00D97CCF">
        <w:rPr>
          <w:bCs/>
        </w:rPr>
        <w:t>, izvršeno u iznosu od 204.520,00</w:t>
      </w:r>
      <w:r w:rsidR="008956BF" w:rsidRPr="008956BF">
        <w:rPr>
          <w:bCs/>
        </w:rPr>
        <w:t xml:space="preserve"> kn</w:t>
      </w:r>
      <w:r w:rsidR="00D97CCF">
        <w:rPr>
          <w:bCs/>
        </w:rPr>
        <w:t>, odnosno 84,34</w:t>
      </w:r>
      <w:r w:rsidR="008956BF">
        <w:rPr>
          <w:bCs/>
        </w:rPr>
        <w:t xml:space="preserve">% od plana. </w:t>
      </w:r>
    </w:p>
    <w:p w14:paraId="210C5FF9" w14:textId="77777777" w:rsidR="0021370C" w:rsidRDefault="0021370C" w:rsidP="00335F8D">
      <w:pPr>
        <w:pStyle w:val="Bezproreda"/>
        <w:spacing w:line="276" w:lineRule="auto"/>
        <w:jc w:val="both"/>
        <w:rPr>
          <w:bCs/>
        </w:rPr>
      </w:pPr>
    </w:p>
    <w:p w14:paraId="49002167" w14:textId="3644CA06" w:rsidR="008956BF" w:rsidRDefault="008956BF" w:rsidP="00335F8D">
      <w:pPr>
        <w:pStyle w:val="Bezproreda"/>
        <w:spacing w:line="276" w:lineRule="auto"/>
        <w:jc w:val="both"/>
        <w:rPr>
          <w:bCs/>
        </w:rPr>
      </w:pPr>
      <w:r w:rsidRPr="008956BF">
        <w:rPr>
          <w:b/>
          <w:bCs/>
        </w:rPr>
        <w:t>Rashodi glave 00303 –PROSTORNO PLANIRANJE, ZAŠTITA OKOLIŠA I KULTURNIH SPOMENIKA kroz Programe redovni izdaci poslovanja i nabava kapitalne imovine</w:t>
      </w:r>
      <w:r>
        <w:rPr>
          <w:bCs/>
        </w:rPr>
        <w:t xml:space="preserve"> </w:t>
      </w:r>
      <w:r w:rsidR="00D97CCF">
        <w:rPr>
          <w:bCs/>
        </w:rPr>
        <w:t>izvršeni su u iznosu od 183.074,99</w:t>
      </w:r>
      <w:r>
        <w:rPr>
          <w:bCs/>
        </w:rPr>
        <w:t xml:space="preserve"> kn, </w:t>
      </w:r>
      <w:r>
        <w:rPr>
          <w:bCs/>
        </w:rPr>
        <w:lastRenderedPageBreak/>
        <w:t xml:space="preserve">a odnose se na redovne izdatke poslovanja koji podrazumijevaju usluge tekućeg i investicijskog održavanja, komunalne usluge  </w:t>
      </w:r>
      <w:r w:rsidR="00D97CCF">
        <w:rPr>
          <w:bCs/>
        </w:rPr>
        <w:t>i intelektualne i osobne usluge u iznosu od 95.910,16 kn.</w:t>
      </w:r>
      <w:r>
        <w:rPr>
          <w:bCs/>
        </w:rPr>
        <w:t xml:space="preserve"> </w:t>
      </w:r>
      <w:r w:rsidRPr="00D97CCF">
        <w:rPr>
          <w:bCs/>
        </w:rPr>
        <w:t xml:space="preserve">Nabava kapitalne imovine, Aktivnost A1002201 </w:t>
      </w:r>
      <w:r w:rsidR="00D97CCF">
        <w:rPr>
          <w:bCs/>
        </w:rPr>
        <w:t>realizirana je u iznosu od 87.164,83 kn i odnosi se na kupnju nadstrešnica na autobusnim stajalištima i radove vezane za pristup gradilištu</w:t>
      </w:r>
      <w:r w:rsidR="00197006">
        <w:rPr>
          <w:bCs/>
        </w:rPr>
        <w:t>.</w:t>
      </w:r>
    </w:p>
    <w:p w14:paraId="25DFEB09" w14:textId="77777777" w:rsidR="0021370C" w:rsidRDefault="0021370C" w:rsidP="00335F8D">
      <w:pPr>
        <w:pStyle w:val="Bezproreda"/>
        <w:spacing w:line="276" w:lineRule="auto"/>
        <w:jc w:val="both"/>
        <w:rPr>
          <w:bCs/>
        </w:rPr>
      </w:pPr>
    </w:p>
    <w:p w14:paraId="3AD9DA34" w14:textId="50978117" w:rsidR="00197006" w:rsidRDefault="00197006" w:rsidP="00335F8D">
      <w:pPr>
        <w:pStyle w:val="Bezproreda"/>
        <w:spacing w:line="276" w:lineRule="auto"/>
        <w:jc w:val="both"/>
        <w:rPr>
          <w:bCs/>
        </w:rPr>
      </w:pPr>
      <w:r w:rsidRPr="00197006">
        <w:rPr>
          <w:b/>
          <w:bCs/>
        </w:rPr>
        <w:t>Rashodi glave 00304 V</w:t>
      </w:r>
      <w:r w:rsidR="00205255">
        <w:rPr>
          <w:b/>
          <w:bCs/>
        </w:rPr>
        <w:t>atrogastvo i si</w:t>
      </w:r>
      <w:r w:rsidRPr="00197006">
        <w:rPr>
          <w:b/>
          <w:bCs/>
        </w:rPr>
        <w:t xml:space="preserve">gornost – kroz Programe Redovni izdaci poslovanja, Aktivnost 100103 Donacije i ostali </w:t>
      </w:r>
      <w:r w:rsidRPr="00554D72">
        <w:rPr>
          <w:b/>
          <w:bCs/>
        </w:rPr>
        <w:t>rashodi</w:t>
      </w:r>
      <w:r w:rsidR="00D97CCF">
        <w:rPr>
          <w:bCs/>
        </w:rPr>
        <w:t xml:space="preserve"> izvršeno u iznosu od 355.994,20</w:t>
      </w:r>
      <w:r w:rsidRPr="00197006">
        <w:rPr>
          <w:bCs/>
        </w:rPr>
        <w:t xml:space="preserve"> kn.</w:t>
      </w:r>
      <w:r>
        <w:rPr>
          <w:bCs/>
        </w:rPr>
        <w:t xml:space="preserve"> Odnosi se na dodatno financiranje opremanja Vatrogasnog doma u Vinici u iznosu od 100.000,00 kn u financiranje VZO , redovna d</w:t>
      </w:r>
      <w:r w:rsidR="00D97CCF">
        <w:rPr>
          <w:bCs/>
        </w:rPr>
        <w:t>jelatnost u iznosu od 228.308,70 kn te tekuće donacije vatrogasnim društvima s područja Općine Vinica.</w:t>
      </w:r>
    </w:p>
    <w:p w14:paraId="10CB10E1" w14:textId="4AC6FC2C" w:rsidR="0021370C" w:rsidRDefault="00205255" w:rsidP="0021370C">
      <w:pPr>
        <w:spacing w:after="0"/>
        <w:jc w:val="both"/>
      </w:pPr>
      <w:r>
        <w:rPr>
          <w:b/>
        </w:rPr>
        <w:t xml:space="preserve">Opis i cilj programa - </w:t>
      </w:r>
      <w:r>
        <w:t xml:space="preserve">Program obuhvaća aktivnosti u području civilne zaštite , Vatrogasne zajednice Općine Vinica. </w:t>
      </w:r>
    </w:p>
    <w:p w14:paraId="1262B489" w14:textId="595351FE" w:rsidR="00205255" w:rsidRPr="0021370C" w:rsidRDefault="00205255" w:rsidP="0021370C">
      <w:pPr>
        <w:spacing w:after="0"/>
        <w:jc w:val="both"/>
        <w:rPr>
          <w:b/>
        </w:rPr>
      </w:pPr>
      <w:r w:rsidRPr="0021370C">
        <w:rPr>
          <w:rFonts w:cstheme="minorHAnsi"/>
          <w:b/>
        </w:rPr>
        <w:t>Pokazatelji uspješnosti:</w:t>
      </w:r>
    </w:p>
    <w:p w14:paraId="6FB49F3E" w14:textId="77777777" w:rsidR="00205255" w:rsidRDefault="00205255" w:rsidP="0021370C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>
        <w:t>broj dodijeljenih pomoći Vatrogasnoj zajednici iz proračunu</w:t>
      </w:r>
    </w:p>
    <w:p w14:paraId="6F38187C" w14:textId="66D7394C" w:rsidR="00205255" w:rsidRDefault="00205255" w:rsidP="0021370C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>
        <w:t>Broj dobrovoljnih vatrogasaca uključenih u vatrogasna društva općine Vinica</w:t>
      </w:r>
      <w:r w:rsidR="0021370C">
        <w:t xml:space="preserve"> </w:t>
      </w:r>
    </w:p>
    <w:p w14:paraId="1950D7C8" w14:textId="77777777" w:rsidR="00197006" w:rsidRPr="00197006" w:rsidRDefault="00197006" w:rsidP="00335F8D">
      <w:pPr>
        <w:pStyle w:val="Bezproreda"/>
        <w:spacing w:line="276" w:lineRule="auto"/>
        <w:jc w:val="both"/>
        <w:rPr>
          <w:bCs/>
        </w:rPr>
      </w:pPr>
    </w:p>
    <w:p w14:paraId="206C7066" w14:textId="77777777" w:rsidR="0080049A" w:rsidRDefault="0080049A" w:rsidP="00335F8D">
      <w:pPr>
        <w:pStyle w:val="Bezproreda"/>
        <w:spacing w:line="276" w:lineRule="auto"/>
        <w:jc w:val="both"/>
        <w:rPr>
          <w:b/>
          <w:bCs/>
        </w:rPr>
      </w:pPr>
    </w:p>
    <w:p w14:paraId="03B0594A" w14:textId="23E0E8D0" w:rsidR="00ED087F" w:rsidRDefault="00C47CDB" w:rsidP="00335F8D">
      <w:pPr>
        <w:pStyle w:val="Bezproreda"/>
        <w:spacing w:line="276" w:lineRule="auto"/>
        <w:jc w:val="both"/>
        <w:rPr>
          <w:b/>
          <w:bCs/>
        </w:rPr>
      </w:pPr>
      <w:r>
        <w:rPr>
          <w:b/>
          <w:bCs/>
        </w:rPr>
        <w:t>RAZDJEL 004 KULTURA, ZNANOST, ŠPORT</w:t>
      </w:r>
    </w:p>
    <w:p w14:paraId="056DD797" w14:textId="77777777" w:rsidR="007A3B06" w:rsidRDefault="007A3B06" w:rsidP="00335F8D">
      <w:pPr>
        <w:pStyle w:val="Bezproreda"/>
        <w:spacing w:line="276" w:lineRule="auto"/>
        <w:jc w:val="both"/>
        <w:rPr>
          <w:b/>
          <w:bCs/>
        </w:rPr>
      </w:pPr>
    </w:p>
    <w:p w14:paraId="3C54FFAA" w14:textId="57479276" w:rsidR="00C47CDB" w:rsidRDefault="00C47CDB" w:rsidP="00335F8D">
      <w:pPr>
        <w:pStyle w:val="Bezproreda"/>
        <w:spacing w:line="276" w:lineRule="auto"/>
        <w:jc w:val="both"/>
        <w:rPr>
          <w:bCs/>
        </w:rPr>
      </w:pPr>
      <w:r>
        <w:rPr>
          <w:b/>
          <w:bCs/>
        </w:rPr>
        <w:t xml:space="preserve">Rashodi glave KULTURA 00401 – Aktivnost A100103 </w:t>
      </w:r>
      <w:r w:rsidR="00D97CCF">
        <w:rPr>
          <w:bCs/>
        </w:rPr>
        <w:t>izvršeno u iznosu od 245.203,72</w:t>
      </w:r>
      <w:r w:rsidRPr="007A3B06">
        <w:rPr>
          <w:bCs/>
        </w:rPr>
        <w:t xml:space="preserve"> kn</w:t>
      </w:r>
      <w:r>
        <w:rPr>
          <w:b/>
          <w:bCs/>
        </w:rPr>
        <w:t xml:space="preserve">, </w:t>
      </w:r>
      <w:r w:rsidRPr="00C47CDB">
        <w:rPr>
          <w:bCs/>
        </w:rPr>
        <w:t>a odnosi se na ku</w:t>
      </w:r>
      <w:r>
        <w:rPr>
          <w:bCs/>
        </w:rPr>
        <w:t>lturne događaje i manifestacije: održane kazališne predstave, rashodi za očuvanje tradic</w:t>
      </w:r>
      <w:r w:rsidR="004C3536">
        <w:rPr>
          <w:bCs/>
        </w:rPr>
        <w:t>ije Vuzemlice, restauracija kipa SV Jane u Vinici, manifestacije: Janino u Vinici te druge manifestacije.</w:t>
      </w:r>
    </w:p>
    <w:p w14:paraId="5CED648C" w14:textId="66178FAE" w:rsidR="00C47CDB" w:rsidRDefault="00C47CDB" w:rsidP="00335F8D">
      <w:pPr>
        <w:spacing w:after="0"/>
        <w:jc w:val="both"/>
      </w:pPr>
      <w:r w:rsidRPr="00FC5B30">
        <w:rPr>
          <w:b/>
          <w:bCs/>
        </w:rPr>
        <w:t>Opis i cilj programa :</w:t>
      </w:r>
      <w:r>
        <w:t xml:space="preserve"> Program obuhvaća aktivnosti vezane uz obilježavanje kulturnih događaja, Dana Općine i drugih manifestacija </w:t>
      </w:r>
    </w:p>
    <w:p w14:paraId="1A372B8C" w14:textId="77777777" w:rsidR="00C47CDB" w:rsidRPr="00FC5B30" w:rsidRDefault="00C47CDB" w:rsidP="00335F8D">
      <w:pPr>
        <w:pStyle w:val="Bezproreda"/>
        <w:spacing w:line="276" w:lineRule="auto"/>
        <w:jc w:val="both"/>
        <w:rPr>
          <w:b/>
          <w:bCs/>
        </w:rPr>
      </w:pPr>
      <w:r w:rsidRPr="00FC5B30">
        <w:rPr>
          <w:b/>
          <w:bCs/>
        </w:rPr>
        <w:t>Pokazatelji uspješnosti programa :</w:t>
      </w:r>
    </w:p>
    <w:p w14:paraId="518E67C9" w14:textId="48DA42DE" w:rsidR="00C47CDB" w:rsidRDefault="00C47CDB" w:rsidP="00335F8D">
      <w:pPr>
        <w:pStyle w:val="Bezproreda"/>
        <w:spacing w:line="276" w:lineRule="auto"/>
        <w:jc w:val="both"/>
      </w:pPr>
      <w:r>
        <w:t xml:space="preserve">-broj održanih manifestacije </w:t>
      </w:r>
    </w:p>
    <w:p w14:paraId="5F306043" w14:textId="50C5CBD9" w:rsidR="00C47CDB" w:rsidRDefault="00C47CDB" w:rsidP="00335F8D">
      <w:pPr>
        <w:pStyle w:val="Bezproreda"/>
        <w:spacing w:line="276" w:lineRule="auto"/>
        <w:jc w:val="both"/>
      </w:pPr>
      <w:r>
        <w:t>-posjećenost manifestacija od strane mještana</w:t>
      </w:r>
      <w:r w:rsidR="0021370C">
        <w:t xml:space="preserve"> – povećanje broja posjetitelja</w:t>
      </w:r>
    </w:p>
    <w:p w14:paraId="18330CBD" w14:textId="77777777" w:rsidR="00F1194C" w:rsidRDefault="00F1194C" w:rsidP="00335F8D">
      <w:pPr>
        <w:pStyle w:val="Bezproreda"/>
        <w:spacing w:line="276" w:lineRule="auto"/>
        <w:jc w:val="both"/>
      </w:pPr>
    </w:p>
    <w:p w14:paraId="2CCD5973" w14:textId="77777777" w:rsidR="00C47CDB" w:rsidRDefault="00C47CDB" w:rsidP="00335F8D">
      <w:pPr>
        <w:pStyle w:val="Bezproreda"/>
        <w:spacing w:line="276" w:lineRule="auto"/>
        <w:jc w:val="both"/>
        <w:rPr>
          <w:bCs/>
        </w:rPr>
      </w:pPr>
    </w:p>
    <w:p w14:paraId="61F468A9" w14:textId="59C888A9" w:rsidR="007A3B06" w:rsidRDefault="007A3B06" w:rsidP="00335F8D">
      <w:pPr>
        <w:pStyle w:val="Bezproreda"/>
        <w:spacing w:line="276" w:lineRule="auto"/>
        <w:jc w:val="both"/>
        <w:rPr>
          <w:bCs/>
        </w:rPr>
      </w:pPr>
      <w:r w:rsidRPr="007A3B06">
        <w:rPr>
          <w:b/>
          <w:bCs/>
        </w:rPr>
        <w:t>Rashodi glave ŠPORT 00403 – Aktivnost A100103 Donacije i ostali rashodi</w:t>
      </w:r>
      <w:r>
        <w:rPr>
          <w:b/>
          <w:bCs/>
        </w:rPr>
        <w:t xml:space="preserve"> </w:t>
      </w:r>
      <w:r w:rsidRPr="007A3B06">
        <w:rPr>
          <w:bCs/>
        </w:rPr>
        <w:t>izv</w:t>
      </w:r>
      <w:r w:rsidR="004C3536">
        <w:rPr>
          <w:bCs/>
        </w:rPr>
        <w:t>ršeno u iznosu od 332.304,56</w:t>
      </w:r>
      <w:r>
        <w:rPr>
          <w:bCs/>
        </w:rPr>
        <w:t xml:space="preserve"> kn, a odnosi se na </w:t>
      </w:r>
      <w:r w:rsidR="00554D72">
        <w:rPr>
          <w:bCs/>
        </w:rPr>
        <w:t>osiguranje trenažne usluge sportskim društvima</w:t>
      </w:r>
      <w:r>
        <w:rPr>
          <w:bCs/>
        </w:rPr>
        <w:t xml:space="preserve"> i financiranje redovne djelatnosti sportskih dru</w:t>
      </w:r>
      <w:r w:rsidR="004C3536">
        <w:rPr>
          <w:bCs/>
        </w:rPr>
        <w:t>štava na području Općine Vinica te nabavu osnovne opreme za rad sportskih društava.</w:t>
      </w:r>
    </w:p>
    <w:p w14:paraId="64112716" w14:textId="1A806A25" w:rsidR="007A3B06" w:rsidRDefault="007A3B06" w:rsidP="00335F8D">
      <w:pPr>
        <w:spacing w:after="0"/>
        <w:jc w:val="both"/>
      </w:pPr>
      <w:r w:rsidRPr="005E6978">
        <w:rPr>
          <w:b/>
          <w:bCs/>
        </w:rPr>
        <w:t>Opis i cilj programa</w:t>
      </w:r>
      <w:r w:rsidRPr="004C002F">
        <w:t xml:space="preserve">: Programom </w:t>
      </w:r>
      <w:r w:rsidR="00E708A8">
        <w:t>se</w:t>
      </w:r>
      <w:r w:rsidR="00554D72">
        <w:t xml:space="preserve"> osiguravaju </w:t>
      </w:r>
      <w:r w:rsidRPr="004C002F">
        <w:t xml:space="preserve"> sredstva za financiranj</w:t>
      </w:r>
      <w:r w:rsidR="00E708A8">
        <w:t>e  sportskih udruga Općine Vinica</w:t>
      </w:r>
      <w:r w:rsidRPr="004C002F">
        <w:t>. Osiguravaju se i sredstva za investicijsko održavanje objekata i teren</w:t>
      </w:r>
      <w:r w:rsidR="00E708A8">
        <w:t>a , osiguranje opreme i trenaža</w:t>
      </w:r>
      <w:r w:rsidRPr="004C002F">
        <w:t xml:space="preserve">. </w:t>
      </w:r>
      <w:r w:rsidRPr="005E6978">
        <w:rPr>
          <w:b/>
          <w:bCs/>
        </w:rPr>
        <w:t>Osnovni cilj programa</w:t>
      </w:r>
      <w:r w:rsidRPr="004C002F">
        <w:t xml:space="preserve"> j</w:t>
      </w:r>
      <w:r>
        <w:t xml:space="preserve">e stvaranje </w:t>
      </w:r>
      <w:r w:rsidRPr="004C002F">
        <w:t>poticajnog okruženja za razvoj</w:t>
      </w:r>
      <w:r w:rsidR="00E708A8">
        <w:t xml:space="preserve"> sporta na području Općine Vinica</w:t>
      </w:r>
      <w:r w:rsidRPr="005E6978">
        <w:rPr>
          <w:b/>
          <w:bCs/>
        </w:rPr>
        <w:t>. Poseban cilj programa</w:t>
      </w:r>
      <w:r w:rsidRPr="004C002F">
        <w:t xml:space="preserve"> je poboljšanje razine kvalitete</w:t>
      </w:r>
      <w:r w:rsidR="00E708A8">
        <w:t xml:space="preserve"> sporta na području Općine Vinica</w:t>
      </w:r>
      <w:r w:rsidRPr="004C002F">
        <w:t>, posebno onog dijela koji će pr</w:t>
      </w:r>
      <w:r w:rsidR="00E708A8">
        <w:t>idonijeti promidžbi Općine Vinica</w:t>
      </w:r>
      <w:r w:rsidRPr="004C002F">
        <w:t xml:space="preserve"> na razini županije i šire te uključivanje što većeg broja djece i mladeži u sport.</w:t>
      </w:r>
    </w:p>
    <w:p w14:paraId="01156B36" w14:textId="77777777" w:rsidR="007A3B06" w:rsidRPr="00335F8D" w:rsidRDefault="007A3B06" w:rsidP="00335F8D">
      <w:pPr>
        <w:spacing w:after="0"/>
        <w:jc w:val="both"/>
        <w:rPr>
          <w:b/>
        </w:rPr>
      </w:pPr>
      <w:r w:rsidRPr="00335F8D">
        <w:rPr>
          <w:b/>
        </w:rPr>
        <w:t>Pokazatelji uspješnosti:</w:t>
      </w:r>
    </w:p>
    <w:p w14:paraId="2DBE9F88" w14:textId="5E1F00DB" w:rsidR="007A3B06" w:rsidRDefault="007A3B06" w:rsidP="00335F8D">
      <w:pPr>
        <w:pStyle w:val="Bezproreda"/>
        <w:spacing w:line="276" w:lineRule="auto"/>
        <w:jc w:val="both"/>
      </w:pPr>
      <w:r>
        <w:t xml:space="preserve">-broj članova u </w:t>
      </w:r>
      <w:r w:rsidR="00E708A8">
        <w:t>sportskim društvima Općine Vinica</w:t>
      </w:r>
      <w:r>
        <w:t>,</w:t>
      </w:r>
    </w:p>
    <w:p w14:paraId="6D491C8E" w14:textId="7AA07984" w:rsidR="00335F8D" w:rsidRDefault="00554D72" w:rsidP="00335F8D">
      <w:pPr>
        <w:pStyle w:val="Bezproreda"/>
        <w:spacing w:line="276" w:lineRule="auto"/>
        <w:jc w:val="both"/>
      </w:pPr>
      <w:r>
        <w:t>-</w:t>
      </w:r>
      <w:r w:rsidR="007A3B06">
        <w:t>broj uređenih</w:t>
      </w:r>
      <w:r w:rsidR="007A3B06" w:rsidRPr="006062F9">
        <w:rPr>
          <w:spacing w:val="-3"/>
        </w:rPr>
        <w:t xml:space="preserve"> </w:t>
      </w:r>
      <w:r w:rsidR="007A3B06">
        <w:rPr>
          <w:spacing w:val="-3"/>
        </w:rPr>
        <w:t xml:space="preserve">sportskih </w:t>
      </w:r>
      <w:r w:rsidR="007A3B06">
        <w:t>terena i objekata.</w:t>
      </w:r>
    </w:p>
    <w:p w14:paraId="7962C1F3" w14:textId="77777777" w:rsidR="00355245" w:rsidRDefault="00355245" w:rsidP="00335F8D">
      <w:pPr>
        <w:pStyle w:val="Bezproreda"/>
        <w:spacing w:line="276" w:lineRule="auto"/>
        <w:jc w:val="both"/>
      </w:pPr>
    </w:p>
    <w:p w14:paraId="436AB197" w14:textId="77777777" w:rsidR="0093072C" w:rsidRDefault="0093072C" w:rsidP="00335F8D">
      <w:pPr>
        <w:pStyle w:val="Bezproreda"/>
        <w:spacing w:line="276" w:lineRule="auto"/>
        <w:jc w:val="both"/>
      </w:pPr>
    </w:p>
    <w:p w14:paraId="6F2BC046" w14:textId="77777777" w:rsidR="0093072C" w:rsidRDefault="0093072C" w:rsidP="00335F8D">
      <w:pPr>
        <w:pStyle w:val="Bezproreda"/>
        <w:spacing w:line="276" w:lineRule="auto"/>
        <w:jc w:val="both"/>
      </w:pPr>
    </w:p>
    <w:p w14:paraId="0A8CA119" w14:textId="1CE46063" w:rsidR="00E708A8" w:rsidRPr="00E708A8" w:rsidRDefault="00E708A8" w:rsidP="00335F8D">
      <w:pPr>
        <w:widowControl w:val="0"/>
        <w:tabs>
          <w:tab w:val="left" w:pos="1374"/>
        </w:tabs>
        <w:autoSpaceDE w:val="0"/>
        <w:autoSpaceDN w:val="0"/>
        <w:spacing w:after="0"/>
        <w:jc w:val="both"/>
        <w:rPr>
          <w:b/>
        </w:rPr>
      </w:pPr>
      <w:r w:rsidRPr="00E708A8">
        <w:rPr>
          <w:b/>
        </w:rPr>
        <w:lastRenderedPageBreak/>
        <w:t>RAZDJEL 005 ŠKOLSTVO</w:t>
      </w:r>
    </w:p>
    <w:p w14:paraId="005289BD" w14:textId="77777777" w:rsidR="00E708A8" w:rsidRDefault="00E708A8" w:rsidP="00335F8D">
      <w:pPr>
        <w:widowControl w:val="0"/>
        <w:tabs>
          <w:tab w:val="left" w:pos="1374"/>
        </w:tabs>
        <w:autoSpaceDE w:val="0"/>
        <w:autoSpaceDN w:val="0"/>
        <w:spacing w:after="0"/>
        <w:jc w:val="both"/>
      </w:pPr>
    </w:p>
    <w:p w14:paraId="797ACDFB" w14:textId="6FFCC267" w:rsidR="00E708A8" w:rsidRDefault="00E708A8" w:rsidP="00335F8D">
      <w:pPr>
        <w:widowControl w:val="0"/>
        <w:tabs>
          <w:tab w:val="left" w:pos="1374"/>
        </w:tabs>
        <w:autoSpaceDE w:val="0"/>
        <w:autoSpaceDN w:val="0"/>
        <w:spacing w:after="0"/>
        <w:jc w:val="both"/>
      </w:pPr>
      <w:r w:rsidRPr="00E708A8">
        <w:rPr>
          <w:b/>
        </w:rPr>
        <w:t>Rashodi glave PREDŠKOLSKI ODGOJ 00501, Program 1001 Redovni izdaci poslovanja, Aktivnost  A100103 Donacije i ostali rashodi</w:t>
      </w:r>
      <w:r>
        <w:t xml:space="preserve"> ostv</w:t>
      </w:r>
      <w:r w:rsidR="004C3536">
        <w:t>areni  su u iznosu od 1.257.826,18</w:t>
      </w:r>
      <w:r>
        <w:t xml:space="preserve"> kn, a obuhvaćaju prijenose proračunskom korisniku </w:t>
      </w:r>
      <w:r w:rsidR="004C3536">
        <w:t>DV Vinica za redovno poslovanje te sufinanciranje tr. polaznika ostalih vrtića.</w:t>
      </w:r>
    </w:p>
    <w:p w14:paraId="7A12F036" w14:textId="77777777" w:rsidR="00E708A8" w:rsidRDefault="00E708A8" w:rsidP="00335F8D">
      <w:pPr>
        <w:spacing w:after="0"/>
        <w:jc w:val="both"/>
      </w:pPr>
      <w:r>
        <w:rPr>
          <w:b/>
        </w:rPr>
        <w:t xml:space="preserve">Opis i cilj programa: </w:t>
      </w:r>
      <w:r>
        <w:t>Program je usmjeren na stvaranje uvjeta za obavljanje predškolske djelatnosti Dječjeg vrtića Vinica radi zadovoljenja potreba građana Općine Vinica za predškolskim odgojem djece</w:t>
      </w:r>
      <w:r w:rsidRPr="00C07E21">
        <w:rPr>
          <w:b/>
          <w:bCs/>
        </w:rPr>
        <w:t>. Osnovni cilj programa</w:t>
      </w:r>
      <w:r>
        <w:t xml:space="preserve"> je razvoj ljudskih potencijala. </w:t>
      </w:r>
      <w:r w:rsidRPr="00C07E21">
        <w:rPr>
          <w:b/>
          <w:bCs/>
        </w:rPr>
        <w:t>Posebni ciljevi</w:t>
      </w:r>
      <w:r>
        <w:t xml:space="preserve"> programa su uključivanje što većeg broja djece  u organizirane primarne i dodatne programe dječjeg vrtića, čime se iskazuje društvena briga o djeci, te kvalitetno provođenje programa njege, odgoja i naobrazbe djece predškolskog</w:t>
      </w:r>
      <w:r>
        <w:rPr>
          <w:spacing w:val="-2"/>
        </w:rPr>
        <w:t xml:space="preserve"> </w:t>
      </w:r>
      <w:r>
        <w:t>uzrasta.</w:t>
      </w:r>
    </w:p>
    <w:p w14:paraId="651B77E8" w14:textId="7570EA80" w:rsidR="00E708A8" w:rsidRPr="00E708A8" w:rsidRDefault="00E708A8" w:rsidP="00335F8D">
      <w:pPr>
        <w:spacing w:after="0"/>
        <w:jc w:val="both"/>
        <w:rPr>
          <w:b/>
        </w:rPr>
      </w:pPr>
      <w:r w:rsidRPr="00E708A8">
        <w:rPr>
          <w:b/>
        </w:rPr>
        <w:t>P</w:t>
      </w:r>
      <w:r w:rsidRPr="00E708A8">
        <w:rPr>
          <w:b/>
          <w:sz w:val="24"/>
          <w:szCs w:val="24"/>
        </w:rPr>
        <w:t>okazatelji uspješnosti:</w:t>
      </w:r>
    </w:p>
    <w:p w14:paraId="69D3DE23" w14:textId="77777777" w:rsidR="00E708A8" w:rsidRDefault="00E708A8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>
        <w:t xml:space="preserve">broj upisane djece </w:t>
      </w:r>
    </w:p>
    <w:p w14:paraId="7FFDE344" w14:textId="77777777" w:rsidR="00E708A8" w:rsidRDefault="00E708A8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>
        <w:t>broj projekata koji se provode u</w:t>
      </w:r>
      <w:r w:rsidRPr="00733D32">
        <w:rPr>
          <w:spacing w:val="-5"/>
        </w:rPr>
        <w:t xml:space="preserve"> </w:t>
      </w:r>
      <w:r>
        <w:t>vrtiću</w:t>
      </w:r>
    </w:p>
    <w:p w14:paraId="57EB7DB2" w14:textId="77777777" w:rsidR="0021370C" w:rsidRDefault="0021370C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65191AEE" w14:textId="6C44BE85" w:rsidR="00E708A8" w:rsidRDefault="00E708A8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 w:rsidRPr="001D0DCE">
        <w:rPr>
          <w:b/>
        </w:rPr>
        <w:t>Rashodi glave OSNOVNO OBRAZOVANJE 00502, Program 1001 Redovni izdaci poslovanja, Aktivnost A100103 Donacije i ostali rashodi</w:t>
      </w:r>
      <w:r>
        <w:t xml:space="preserve"> izvršeni </w:t>
      </w:r>
      <w:r w:rsidR="004C3536">
        <w:t>su u iznosu od 438.728,04</w:t>
      </w:r>
      <w:r>
        <w:t xml:space="preserve"> kn</w:t>
      </w:r>
      <w:r w:rsidR="004C3536">
        <w:t>. O</w:t>
      </w:r>
      <w:r w:rsidR="001D0DCE">
        <w:t>dnose se u najvećoj mjeri na sufinanciranje tr. najma zgrade OŠ Vinica (na</w:t>
      </w:r>
      <w:r w:rsidR="004C3536">
        <w:t>jam po JPP) u iznosu od 96.630,63</w:t>
      </w:r>
      <w:r w:rsidR="001D0DCE">
        <w:t xml:space="preserve"> kn te sufinanciranje plaće učiteljice na produženom boravku</w:t>
      </w:r>
      <w:r w:rsidR="004C3536">
        <w:t xml:space="preserve"> OŠ Vinica u iznosu od 115.923,83</w:t>
      </w:r>
      <w:r w:rsidR="001D0DCE">
        <w:t>,</w:t>
      </w:r>
      <w:r w:rsidR="004C3536">
        <w:t>nabava radnih materijala za učenike OŠ Vinica u iznosu od 161.772,41 kn</w:t>
      </w:r>
      <w:r w:rsidR="001D0DCE">
        <w:t xml:space="preserve"> te ostali rashodi. </w:t>
      </w:r>
    </w:p>
    <w:p w14:paraId="4CD46A3C" w14:textId="4F4943CF" w:rsidR="00AA47C3" w:rsidRDefault="001D0DCE" w:rsidP="00335F8D">
      <w:pPr>
        <w:spacing w:after="0"/>
        <w:jc w:val="both"/>
      </w:pPr>
      <w:r>
        <w:rPr>
          <w:b/>
        </w:rPr>
        <w:t xml:space="preserve">Opis i cilj programa: </w:t>
      </w:r>
      <w:r>
        <w:t xml:space="preserve">Programom se želi pružiti podrška školi u provođenju projekata, te djeci i mladima u pohađanju osnovnoškolskih i visokoškolskih obrazovnih programa . </w:t>
      </w:r>
      <w:r w:rsidRPr="00467341">
        <w:rPr>
          <w:b/>
          <w:bCs/>
        </w:rPr>
        <w:t>Osnovni cilj programa</w:t>
      </w:r>
      <w:r>
        <w:t xml:space="preserve"> je razvoj ljudskih potencijala. </w:t>
      </w:r>
      <w:r w:rsidRPr="00467341">
        <w:rPr>
          <w:b/>
          <w:bCs/>
        </w:rPr>
        <w:t>Posebni ciljevi programa</w:t>
      </w:r>
      <w:r>
        <w:t xml:space="preserve"> su osiguranje dijela financijskih sredstava za realizaciju projekata škola usmjerenih na razvoj i unapređenje odgoja i obrazovanja, osiguranje financijskih sredstava za poticanje izvrsnosti kroz nagrade najuspješnijim učenicima kao i  osiguranje sredstava za financiranje nabave udžbenika za osnovnu  školu </w:t>
      </w:r>
      <w:r>
        <w:rPr>
          <w:spacing w:val="-3"/>
        </w:rPr>
        <w:t xml:space="preserve">te </w:t>
      </w:r>
      <w:r>
        <w:t xml:space="preserve">osiguranje dijela sredstava za financiranje poboljšanja </w:t>
      </w:r>
      <w:r w:rsidR="00AA47C3">
        <w:t xml:space="preserve"> uvjeta za rad i učenje u OŠ Vinica.</w:t>
      </w:r>
    </w:p>
    <w:p w14:paraId="7B7A3DDB" w14:textId="0BFC6A6C" w:rsidR="001D0DCE" w:rsidRPr="00AA47C3" w:rsidRDefault="001D0DCE" w:rsidP="00335F8D">
      <w:pPr>
        <w:spacing w:after="0"/>
        <w:jc w:val="both"/>
        <w:rPr>
          <w:b/>
        </w:rPr>
      </w:pPr>
      <w:r w:rsidRPr="00AA47C3">
        <w:rPr>
          <w:b/>
          <w:sz w:val="24"/>
          <w:szCs w:val="24"/>
        </w:rPr>
        <w:t>Pokazatelji uspješnosti:</w:t>
      </w:r>
    </w:p>
    <w:p w14:paraId="1BA3E436" w14:textId="7654E3F3" w:rsidR="001D0DCE" w:rsidRDefault="001D0DCE" w:rsidP="00335F8D">
      <w:pPr>
        <w:widowControl w:val="0"/>
        <w:tabs>
          <w:tab w:val="left" w:pos="1590"/>
        </w:tabs>
        <w:autoSpaceDE w:val="0"/>
        <w:autoSpaceDN w:val="0"/>
        <w:spacing w:before="3" w:after="0"/>
        <w:ind w:right="942"/>
        <w:jc w:val="both"/>
      </w:pPr>
      <w:r>
        <w:t>broj učenika u produženom boravku (poboljšanje materijalno tehničkih uvjeta u školama</w:t>
      </w:r>
      <w:r w:rsidR="00AA47C3">
        <w:t xml:space="preserve"> na području općine Vinica</w:t>
      </w:r>
      <w:r>
        <w:t xml:space="preserve"> )</w:t>
      </w:r>
    </w:p>
    <w:p w14:paraId="7976A396" w14:textId="3F738F32" w:rsidR="001D0DCE" w:rsidRDefault="00AA47C3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  <w:r>
        <w:t>broja nagrađenih učenika</w:t>
      </w:r>
    </w:p>
    <w:p w14:paraId="56552350" w14:textId="77777777" w:rsidR="00E708A8" w:rsidRDefault="00E708A8" w:rsidP="00335F8D">
      <w:pPr>
        <w:widowControl w:val="0"/>
        <w:tabs>
          <w:tab w:val="left" w:pos="1374"/>
        </w:tabs>
        <w:autoSpaceDE w:val="0"/>
        <w:autoSpaceDN w:val="0"/>
        <w:spacing w:after="0"/>
        <w:jc w:val="both"/>
      </w:pPr>
    </w:p>
    <w:p w14:paraId="5F2EF930" w14:textId="7A0376FB" w:rsidR="00A92FAE" w:rsidRDefault="00AA47C3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 w:rsidRPr="00AA47C3">
        <w:rPr>
          <w:b/>
        </w:rPr>
        <w:t>Rashodi glave SREDNJOŠKOLSKO OBRAZOVANJE 00503, Program 1001 Redovni izdaci poslovanja, Aktivnost A100105 Tekuće potpore</w:t>
      </w:r>
      <w:r>
        <w:t xml:space="preserve"> </w:t>
      </w:r>
      <w:r w:rsidR="004C3536">
        <w:t>izvršen je u iznosu od 89.850,00</w:t>
      </w:r>
      <w:r>
        <w:t xml:space="preserve"> kn, a odnosi se na novčane potpore učenicima sre</w:t>
      </w:r>
      <w:r w:rsidR="004C3536">
        <w:t>dnjih škola u iznosu od 55.400,00</w:t>
      </w:r>
      <w:r>
        <w:t xml:space="preserve"> kn i sufinanciranje cijene prijevoza učenika sre</w:t>
      </w:r>
      <w:r w:rsidR="004C3536">
        <w:t>dnjih škola u iznosu od 24.450,00 kn te tekuće pomoći SŠ Arboretum Opeka 10.000,00 kn.</w:t>
      </w:r>
    </w:p>
    <w:p w14:paraId="745A38CA" w14:textId="77777777" w:rsidR="00AA47C3" w:rsidRDefault="00AA47C3" w:rsidP="00335F8D">
      <w:pPr>
        <w:spacing w:after="0"/>
        <w:jc w:val="both"/>
      </w:pPr>
      <w:r>
        <w:rPr>
          <w:b/>
        </w:rPr>
        <w:t xml:space="preserve">Opis i cilj programa: </w:t>
      </w:r>
      <w:r>
        <w:t xml:space="preserve">Programom se želi pružiti  podrška učenicima u pohađanju srednjoškolskih obrazovnih programa . </w:t>
      </w:r>
      <w:r w:rsidRPr="00467341">
        <w:rPr>
          <w:b/>
          <w:bCs/>
        </w:rPr>
        <w:t>Osnovni cilj programa</w:t>
      </w:r>
      <w:r>
        <w:t xml:space="preserve"> je razvoj ljudskih potencijala. </w:t>
      </w:r>
      <w:r w:rsidRPr="00467341">
        <w:rPr>
          <w:b/>
          <w:bCs/>
        </w:rPr>
        <w:t>Posebni ciljevi programa</w:t>
      </w:r>
      <w:r>
        <w:t xml:space="preserve">  su osiguranje financijskih sredstava za poticanje izvrsnosti kroz nagrade najuspješnijim učenicima kao i  smanjenje troškova prijevoza učenicima</w:t>
      </w:r>
    </w:p>
    <w:p w14:paraId="31EE9B76" w14:textId="44418742" w:rsidR="00AA47C3" w:rsidRPr="00335F8D" w:rsidRDefault="00AA47C3" w:rsidP="00335F8D">
      <w:pPr>
        <w:spacing w:after="0"/>
        <w:jc w:val="both"/>
      </w:pPr>
      <w:r w:rsidRPr="00335F8D">
        <w:rPr>
          <w:b/>
        </w:rPr>
        <w:t>Pokazatelji uspješnosti:</w:t>
      </w:r>
    </w:p>
    <w:p w14:paraId="003E8088" w14:textId="64FF22F4" w:rsidR="00AA47C3" w:rsidRDefault="00AA47C3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  <w:r>
        <w:t xml:space="preserve">broja korisnika potpora </w:t>
      </w:r>
    </w:p>
    <w:p w14:paraId="20EEBBC8" w14:textId="004201B7" w:rsidR="00AA47C3" w:rsidRDefault="00AA47C3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  <w:r>
        <w:t>broj učenika kojima se sufinancira prijevoz</w:t>
      </w:r>
    </w:p>
    <w:p w14:paraId="3E7EC9B1" w14:textId="77777777" w:rsidR="0021370C" w:rsidRDefault="0021370C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</w:p>
    <w:p w14:paraId="1A1EEC68" w14:textId="5F883497" w:rsidR="00A670A4" w:rsidRDefault="00A670A4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  <w:r w:rsidRPr="00A670A4">
        <w:rPr>
          <w:b/>
        </w:rPr>
        <w:t>Rashodi glave VISOKOŠKOLSKO OBRAZOVANJE 00504 – Program 1001 Redovni izdaci poslovanja-Aktivnost A100103 Donacije i ostali rashodi</w:t>
      </w:r>
      <w:r>
        <w:t>,  iz</w:t>
      </w:r>
      <w:r w:rsidR="004C3536">
        <w:t>vršeni su u iznosu od 153.500,00</w:t>
      </w:r>
      <w:r>
        <w:t xml:space="preserve"> kn i obuhvaćaju </w:t>
      </w:r>
      <w:r>
        <w:lastRenderedPageBreak/>
        <w:t>novčane potpore studentima i nagrade najuspješnijim studentima.</w:t>
      </w:r>
    </w:p>
    <w:p w14:paraId="396F4F7A" w14:textId="3C8DEB17" w:rsidR="00A670A4" w:rsidRDefault="00A670A4" w:rsidP="00335F8D">
      <w:pPr>
        <w:spacing w:after="0"/>
        <w:jc w:val="both"/>
      </w:pPr>
      <w:r>
        <w:rPr>
          <w:b/>
        </w:rPr>
        <w:t xml:space="preserve">Opis i cilj programa: </w:t>
      </w:r>
      <w:r>
        <w:t xml:space="preserve">Programom se želi pružiti  podrška studentima u pohađanju visokoškolsih obrazovnih programa . </w:t>
      </w:r>
      <w:r w:rsidRPr="00467341">
        <w:rPr>
          <w:b/>
          <w:bCs/>
        </w:rPr>
        <w:t>Osnovni cilj programa</w:t>
      </w:r>
      <w:r>
        <w:t xml:space="preserve"> je razvoj ljudskih potencijala. </w:t>
      </w:r>
      <w:r w:rsidRPr="00467341">
        <w:rPr>
          <w:b/>
          <w:bCs/>
        </w:rPr>
        <w:t>Posebni ciljevi programa</w:t>
      </w:r>
      <w:r>
        <w:t xml:space="preserve">  je ublažavanje troškova studiranja i poticanje na izvrsnost nagrađivanjem najuspješnijih studenata.</w:t>
      </w:r>
    </w:p>
    <w:p w14:paraId="7E48BBC1" w14:textId="77777777" w:rsidR="00A670A4" w:rsidRPr="00AA47C3" w:rsidRDefault="00A670A4" w:rsidP="00335F8D">
      <w:pPr>
        <w:spacing w:after="0"/>
        <w:jc w:val="both"/>
      </w:pPr>
      <w:r w:rsidRPr="00AA47C3">
        <w:rPr>
          <w:b/>
          <w:sz w:val="24"/>
          <w:szCs w:val="24"/>
        </w:rPr>
        <w:t>Pokazatelji uspješnosti:</w:t>
      </w:r>
    </w:p>
    <w:p w14:paraId="4757E368" w14:textId="77777777" w:rsidR="00A670A4" w:rsidRDefault="00A670A4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  <w:r>
        <w:t xml:space="preserve">broja korisnika potpora </w:t>
      </w:r>
    </w:p>
    <w:p w14:paraId="11BBF635" w14:textId="041D18DB" w:rsidR="00A670A4" w:rsidRDefault="00A670A4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  <w:r>
        <w:t>broj nagrađenih studenata</w:t>
      </w:r>
    </w:p>
    <w:p w14:paraId="72E11888" w14:textId="77777777" w:rsidR="00A670A4" w:rsidRDefault="00A670A4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</w:p>
    <w:p w14:paraId="7F487A1B" w14:textId="77777777" w:rsidR="0021370C" w:rsidRDefault="0021370C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</w:p>
    <w:p w14:paraId="6B4F328B" w14:textId="7F503565" w:rsidR="00A670A4" w:rsidRPr="005473EE" w:rsidRDefault="00A670A4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  <w:rPr>
          <w:b/>
        </w:rPr>
      </w:pPr>
      <w:r w:rsidRPr="005473EE">
        <w:rPr>
          <w:b/>
        </w:rPr>
        <w:t>RAZDJEL 006 SOCIJALNA SKRB</w:t>
      </w:r>
    </w:p>
    <w:p w14:paraId="5852E60C" w14:textId="77777777" w:rsidR="00A670A4" w:rsidRDefault="00A670A4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</w:p>
    <w:p w14:paraId="431D5821" w14:textId="45C43BE7" w:rsidR="00A670A4" w:rsidRDefault="00A670A4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  <w:r w:rsidRPr="005473EE">
        <w:rPr>
          <w:b/>
        </w:rPr>
        <w:t>Rashodi glave 006 Socijalna skrb, Program redovni izdaci poslovana 1001, Aktivnost A100103 Donacije i ostali rashodi</w:t>
      </w:r>
      <w:r>
        <w:t>, izvršeni su u i</w:t>
      </w:r>
      <w:r w:rsidR="004C3536">
        <w:t>znosu od 31.300,71</w:t>
      </w:r>
      <w:r>
        <w:t xml:space="preserve"> </w:t>
      </w:r>
      <w:r w:rsidR="00C8487D">
        <w:t>kn (socijalni program).</w:t>
      </w:r>
    </w:p>
    <w:p w14:paraId="12CE1E18" w14:textId="143AEE7A" w:rsidR="005473EE" w:rsidRDefault="005473EE" w:rsidP="00335F8D">
      <w:pPr>
        <w:ind w:right="935"/>
        <w:jc w:val="both"/>
      </w:pPr>
      <w:r>
        <w:t xml:space="preserve">  </w:t>
      </w:r>
      <w:r>
        <w:rPr>
          <w:b/>
        </w:rPr>
        <w:t xml:space="preserve">Opis i cilj programa: </w:t>
      </w:r>
      <w:r>
        <w:t>Program se provodi radi osiguranja socijalne pomoći za socijalno najugroženije i najranjivije skupine građana općine Vinica</w:t>
      </w:r>
    </w:p>
    <w:p w14:paraId="12A91C85" w14:textId="77777777" w:rsidR="00AA47C3" w:rsidRDefault="00AA47C3" w:rsidP="00335F8D">
      <w:pPr>
        <w:pStyle w:val="Bezproreda"/>
        <w:spacing w:line="276" w:lineRule="auto"/>
        <w:jc w:val="both"/>
        <w:rPr>
          <w:b/>
          <w:bCs/>
        </w:rPr>
      </w:pPr>
    </w:p>
    <w:p w14:paraId="395CD54A" w14:textId="617278C5" w:rsidR="00A670A4" w:rsidRDefault="005473EE" w:rsidP="00335F8D">
      <w:pPr>
        <w:pStyle w:val="Bezproreda"/>
        <w:spacing w:line="276" w:lineRule="auto"/>
        <w:jc w:val="both"/>
        <w:rPr>
          <w:b/>
          <w:bCs/>
        </w:rPr>
      </w:pPr>
      <w:r>
        <w:rPr>
          <w:b/>
          <w:bCs/>
        </w:rPr>
        <w:t>RAZDJEL 007 OSTALI KORISNICI</w:t>
      </w:r>
    </w:p>
    <w:p w14:paraId="5EBF06BD" w14:textId="77777777" w:rsidR="005473EE" w:rsidRDefault="005473EE" w:rsidP="00335F8D">
      <w:pPr>
        <w:pStyle w:val="Bezproreda"/>
        <w:spacing w:line="276" w:lineRule="auto"/>
        <w:jc w:val="both"/>
        <w:rPr>
          <w:b/>
          <w:bCs/>
        </w:rPr>
      </w:pPr>
    </w:p>
    <w:p w14:paraId="7F8FFDEC" w14:textId="1EFB7915" w:rsidR="005473EE" w:rsidRDefault="005473EE" w:rsidP="00335F8D">
      <w:pPr>
        <w:pStyle w:val="Bezproreda"/>
        <w:spacing w:line="276" w:lineRule="auto"/>
        <w:jc w:val="both"/>
        <w:rPr>
          <w:bCs/>
        </w:rPr>
      </w:pPr>
      <w:r>
        <w:rPr>
          <w:b/>
          <w:bCs/>
        </w:rPr>
        <w:t xml:space="preserve">Rashodi glave 007 Ostali korisnici-Program 1001 Redovni izdaci poslovanja-Aktivnost A100103 donacije i ostali rashodi </w:t>
      </w:r>
      <w:r>
        <w:rPr>
          <w:bCs/>
        </w:rPr>
        <w:t xml:space="preserve">ostvareni  </w:t>
      </w:r>
      <w:r w:rsidR="00C8487D">
        <w:rPr>
          <w:bCs/>
        </w:rPr>
        <w:t>su u iznosu od 324.417,96</w:t>
      </w:r>
      <w:r>
        <w:rPr>
          <w:bCs/>
        </w:rPr>
        <w:t xml:space="preserve"> kn i odnose se na</w:t>
      </w:r>
      <w:r w:rsidR="00CE7309">
        <w:rPr>
          <w:bCs/>
        </w:rPr>
        <w:t xml:space="preserve"> redovno financiranje udruga s područja Općine Vinica, tekuće donacije vjerskim organizacijama.</w:t>
      </w:r>
    </w:p>
    <w:p w14:paraId="6F56E0C7" w14:textId="77777777" w:rsidR="0021370C" w:rsidRDefault="00CE7309" w:rsidP="0021370C">
      <w:pPr>
        <w:spacing w:after="0"/>
        <w:jc w:val="both"/>
      </w:pPr>
      <w:r>
        <w:rPr>
          <w:b/>
        </w:rPr>
        <w:t>Opis i cilj programa</w:t>
      </w:r>
      <w:r>
        <w:t>: Program je nastavak višegodišnje suradnje s neprofitnim organizacijama kojom se potiče razvoj demokracije na lokalnoj i regionalnoj razini. Cilj programa je stvaranje poticajnog okruženja za razvoj civilnog društva. Organizacije civilnog društva provode programe, projekte i aktivnosti koje unapređuju  kvalitetu života građana lokalne</w:t>
      </w:r>
      <w:r>
        <w:rPr>
          <w:spacing w:val="-8"/>
        </w:rPr>
        <w:t xml:space="preserve"> </w:t>
      </w:r>
      <w:r>
        <w:t>zajednice.</w:t>
      </w:r>
    </w:p>
    <w:p w14:paraId="40366003" w14:textId="72FA13D9" w:rsidR="00CE7309" w:rsidRPr="0021370C" w:rsidRDefault="00CE7309" w:rsidP="0021370C">
      <w:pPr>
        <w:spacing w:after="0"/>
        <w:jc w:val="both"/>
        <w:rPr>
          <w:b/>
        </w:rPr>
      </w:pPr>
      <w:r w:rsidRPr="0021370C">
        <w:rPr>
          <w:rFonts w:cstheme="minorHAnsi"/>
          <w:b/>
        </w:rPr>
        <w:t>Pokazatelji uspješnosti:</w:t>
      </w:r>
    </w:p>
    <w:p w14:paraId="1710FB06" w14:textId="7C7C3623" w:rsidR="00CE7309" w:rsidRDefault="00CE7309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>
        <w:t>-broja neprofitnih organizacija čije programe financijski podržava Općina Vinica</w:t>
      </w:r>
    </w:p>
    <w:p w14:paraId="70D77CAC" w14:textId="77777777" w:rsidR="0021370C" w:rsidRDefault="0021370C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5EDDE1CA" w14:textId="0A225A0E" w:rsidR="00CE7309" w:rsidRPr="00CE7309" w:rsidRDefault="00CE7309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  <w:rPr>
          <w:b/>
        </w:rPr>
      </w:pPr>
      <w:r w:rsidRPr="00CE7309">
        <w:rPr>
          <w:b/>
        </w:rPr>
        <w:t>RAZDJEL 008 DJEČJI VRTIĆ VINICA</w:t>
      </w:r>
    </w:p>
    <w:p w14:paraId="012BD8A1" w14:textId="77777777" w:rsidR="00CE7309" w:rsidRDefault="00CE7309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62E57C17" w14:textId="7DEF3721" w:rsidR="00CE7309" w:rsidRDefault="00CE7309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 w:rsidRPr="00CE7309">
        <w:rPr>
          <w:b/>
        </w:rPr>
        <w:t>Rashodi glave 008 Dječji vrtić Vinica-Program 1003 Rashodi dječjeg vrtića</w:t>
      </w:r>
      <w:r>
        <w:t xml:space="preserve"> iz</w:t>
      </w:r>
      <w:r w:rsidR="00C8487D">
        <w:t>vršeni su u iznosu od 1.892.899,78</w:t>
      </w:r>
      <w:r>
        <w:t xml:space="preserve"> kn od toga kroz </w:t>
      </w:r>
      <w:r w:rsidRPr="00CE7309">
        <w:rPr>
          <w:b/>
        </w:rPr>
        <w:t>Aktivnost A100301</w:t>
      </w:r>
      <w:r>
        <w:t xml:space="preserve"> </w:t>
      </w:r>
      <w:r w:rsidRPr="00CE7309">
        <w:rPr>
          <w:b/>
        </w:rPr>
        <w:t>Rashodi za zaposlene</w:t>
      </w:r>
      <w:r w:rsidR="00C8487D">
        <w:t xml:space="preserve"> 1.449.463,25</w:t>
      </w:r>
      <w:r>
        <w:t xml:space="preserve"> kn i </w:t>
      </w:r>
      <w:r w:rsidRPr="00CE7309">
        <w:rPr>
          <w:b/>
        </w:rPr>
        <w:t>Aktivnost A100302 Rashodi poslovanja</w:t>
      </w:r>
      <w:r w:rsidR="00C8487D">
        <w:t xml:space="preserve"> 443.436,53</w:t>
      </w:r>
      <w:r>
        <w:t xml:space="preserve"> kn, a koji se odnose na troškove  energije, telefona, komunalne usluge , sitan inventar, uredski materijal i dr.</w:t>
      </w:r>
    </w:p>
    <w:p w14:paraId="3E32F081" w14:textId="77777777" w:rsidR="0021370C" w:rsidRDefault="00CE7309" w:rsidP="0021370C">
      <w:pPr>
        <w:spacing w:after="0"/>
        <w:jc w:val="both"/>
      </w:pPr>
      <w:r>
        <w:rPr>
          <w:b/>
        </w:rPr>
        <w:t xml:space="preserve">Opis i cilj programa: </w:t>
      </w:r>
      <w:r>
        <w:t>Program je usmjeren na stvaranje uvjeta za obavljanje predškolske djelatnosti Dječj</w:t>
      </w:r>
      <w:r w:rsidR="00554D72">
        <w:t xml:space="preserve">eg vrtića Vinica </w:t>
      </w:r>
      <w:r>
        <w:t>radi zadovolje</w:t>
      </w:r>
      <w:r w:rsidR="00554D72">
        <w:t>nja potreba mještana Općine Vinica</w:t>
      </w:r>
      <w:r>
        <w:t xml:space="preserve"> za predškolskim odgojem djece</w:t>
      </w:r>
      <w:r w:rsidRPr="00C07E21">
        <w:rPr>
          <w:b/>
          <w:bCs/>
        </w:rPr>
        <w:t>. Osnovni cilj programa</w:t>
      </w:r>
      <w:r>
        <w:t xml:space="preserve"> je razvoj ljudskih potencijala. </w:t>
      </w:r>
      <w:r w:rsidRPr="00C07E21">
        <w:rPr>
          <w:b/>
          <w:bCs/>
        </w:rPr>
        <w:t>Posebni ciljevi</w:t>
      </w:r>
      <w:r>
        <w:t xml:space="preserve"> programa su uključivanje što većeg broja djece  u organizirane primarne i dodatne programe dječjeg vrtića, čime se iskazuje društvena briga o djeci, te kvalitetno provođenje programa njege, odgoja i naobrazbe djece predškolskog</w:t>
      </w:r>
      <w:r>
        <w:rPr>
          <w:spacing w:val="-2"/>
        </w:rPr>
        <w:t xml:space="preserve"> </w:t>
      </w:r>
      <w:r>
        <w:t>uzrasta.</w:t>
      </w:r>
    </w:p>
    <w:p w14:paraId="5C405CA8" w14:textId="434162F9" w:rsidR="00CE7309" w:rsidRPr="0021370C" w:rsidRDefault="00CE7309" w:rsidP="0021370C">
      <w:pPr>
        <w:spacing w:after="0"/>
        <w:jc w:val="both"/>
        <w:rPr>
          <w:b/>
        </w:rPr>
      </w:pPr>
      <w:r w:rsidRPr="0021370C">
        <w:rPr>
          <w:b/>
        </w:rPr>
        <w:t>Pokazatelji uspješnosti:</w:t>
      </w:r>
    </w:p>
    <w:p w14:paraId="2C2F77E4" w14:textId="77777777" w:rsidR="00CE7309" w:rsidRDefault="00CE7309" w:rsidP="0021370C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>
        <w:t xml:space="preserve">broj upisane djece </w:t>
      </w:r>
    </w:p>
    <w:p w14:paraId="274D822B" w14:textId="4435CE88" w:rsidR="00CE7309" w:rsidRDefault="00CE7309" w:rsidP="0093072C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>
        <w:t>broj projekata koji se provode u</w:t>
      </w:r>
      <w:r w:rsidRPr="00733D32">
        <w:rPr>
          <w:spacing w:val="-5"/>
        </w:rPr>
        <w:t xml:space="preserve"> </w:t>
      </w:r>
      <w:r>
        <w:t>vrtiću</w:t>
      </w:r>
    </w:p>
    <w:p w14:paraId="72B79F91" w14:textId="77777777" w:rsidR="00D52684" w:rsidRDefault="00D52684" w:rsidP="0093072C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09716814" w14:textId="77777777" w:rsidR="00D52684" w:rsidRDefault="00D52684" w:rsidP="0093072C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5EB2780B" w14:textId="77777777" w:rsidR="00D52684" w:rsidRPr="0093072C" w:rsidRDefault="00D52684" w:rsidP="0093072C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387F85BF" w14:textId="4AF564E4" w:rsidR="00DF1A3A" w:rsidRDefault="00DF1A3A" w:rsidP="00335F8D">
      <w:pPr>
        <w:jc w:val="both"/>
        <w:rPr>
          <w:rFonts w:asciiTheme="majorHAnsi" w:hAnsiTheme="majorHAnsi"/>
          <w:b/>
          <w:sz w:val="28"/>
          <w:szCs w:val="28"/>
        </w:rPr>
      </w:pPr>
      <w:r>
        <w:t xml:space="preserve">   </w:t>
      </w:r>
      <w:r>
        <w:rPr>
          <w:b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3</w:t>
      </w:r>
      <w:r w:rsidRPr="003B085D">
        <w:rPr>
          <w:rFonts w:asciiTheme="majorHAnsi" w:hAnsiTheme="majorHAnsi"/>
          <w:b/>
          <w:sz w:val="28"/>
          <w:szCs w:val="28"/>
        </w:rPr>
        <w:t xml:space="preserve">. </w:t>
      </w:r>
      <w:r>
        <w:rPr>
          <w:rFonts w:asciiTheme="majorHAnsi" w:hAnsiTheme="majorHAnsi"/>
          <w:b/>
          <w:sz w:val="28"/>
          <w:szCs w:val="28"/>
        </w:rPr>
        <w:t xml:space="preserve">    Posebni izvještaji</w:t>
      </w:r>
    </w:p>
    <w:p w14:paraId="751E418D" w14:textId="20373CF4" w:rsidR="00DF1A3A" w:rsidRPr="00DF1A3A" w:rsidRDefault="00DF1A3A" w:rsidP="00335F8D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DF1A3A">
        <w:rPr>
          <w:rFonts w:asciiTheme="majorHAnsi" w:hAnsiTheme="majorHAnsi"/>
          <w:b/>
          <w:sz w:val="24"/>
          <w:szCs w:val="24"/>
        </w:rPr>
        <w:t xml:space="preserve"> </w:t>
      </w:r>
      <w:r w:rsidRPr="00DF1A3A">
        <w:rPr>
          <w:rFonts w:asciiTheme="majorHAnsi" w:hAnsiTheme="majorHAnsi"/>
          <w:sz w:val="24"/>
          <w:szCs w:val="24"/>
        </w:rPr>
        <w:t xml:space="preserve">   </w:t>
      </w:r>
      <w:r w:rsidRPr="00DF1A3A">
        <w:rPr>
          <w:rFonts w:asciiTheme="majorHAnsi" w:hAnsiTheme="majorHAnsi"/>
          <w:b/>
          <w:sz w:val="24"/>
          <w:szCs w:val="24"/>
        </w:rPr>
        <w:t xml:space="preserve">   </w:t>
      </w:r>
      <w:r w:rsidRPr="00DF1A3A">
        <w:rPr>
          <w:rFonts w:asciiTheme="majorHAnsi" w:hAnsiTheme="majorHAnsi"/>
          <w:b/>
          <w:bCs/>
          <w:sz w:val="24"/>
          <w:szCs w:val="24"/>
        </w:rPr>
        <w:t xml:space="preserve">Izvještaj o korištenju proračunske zalihe </w:t>
      </w:r>
    </w:p>
    <w:p w14:paraId="638782E9" w14:textId="16107848" w:rsidR="00CE7309" w:rsidRPr="00335F8D" w:rsidRDefault="00DF1A3A" w:rsidP="00335F8D">
      <w:pPr>
        <w:pStyle w:val="Bezproreda"/>
        <w:spacing w:line="276" w:lineRule="auto"/>
        <w:ind w:firstLine="708"/>
        <w:jc w:val="both"/>
        <w:rPr>
          <w:b/>
        </w:rPr>
      </w:pPr>
      <w:r>
        <w:t>Općina Vinica planirala je sredstva tekuće rezerve za 2022. godinu u iznosu od  46.910,00 kn  a koja su ostala su neutrošena.</w:t>
      </w:r>
    </w:p>
    <w:p w14:paraId="4E57BF01" w14:textId="77777777" w:rsidR="00DF1A3A" w:rsidRDefault="00DF1A3A" w:rsidP="00335F8D">
      <w:pPr>
        <w:pStyle w:val="Bezproreda"/>
        <w:spacing w:line="276" w:lineRule="auto"/>
        <w:jc w:val="both"/>
        <w:rPr>
          <w:b/>
          <w:bCs/>
        </w:rPr>
      </w:pPr>
    </w:p>
    <w:p w14:paraId="5E681567" w14:textId="69EB9FCD" w:rsidR="00DF1A3A" w:rsidRPr="00DF1A3A" w:rsidRDefault="00DF1A3A" w:rsidP="00335F8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t xml:space="preserve">    </w:t>
      </w:r>
      <w:r w:rsidR="00335F8D">
        <w:t xml:space="preserve">  </w:t>
      </w:r>
      <w:r w:rsidRPr="00DF1A3A">
        <w:rPr>
          <w:rFonts w:asciiTheme="majorHAnsi" w:hAnsiTheme="majorHAnsi"/>
          <w:b/>
          <w:sz w:val="24"/>
          <w:szCs w:val="24"/>
        </w:rPr>
        <w:t xml:space="preserve"> Izvještaj o korištenju sredstava fondova Europske unije</w:t>
      </w:r>
    </w:p>
    <w:p w14:paraId="0F3AC6C8" w14:textId="432C5046" w:rsidR="00DF1A3A" w:rsidRDefault="00DF1A3A" w:rsidP="00335F8D">
      <w:pPr>
        <w:jc w:val="both"/>
      </w:pPr>
      <w:r>
        <w:t xml:space="preserve">         U razdoblju od 01. siječnja do 31. prosinca 2022. godine Općina Vinica nije koristila sredstva fondova Europske unije.</w:t>
      </w:r>
    </w:p>
    <w:p w14:paraId="174760CF" w14:textId="5B629822" w:rsidR="00DF1A3A" w:rsidRPr="00DF1A3A" w:rsidRDefault="00DF1A3A" w:rsidP="00335F8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DF1A3A">
        <w:rPr>
          <w:rFonts w:asciiTheme="majorHAnsi" w:hAnsiTheme="majorHAnsi"/>
          <w:b/>
          <w:sz w:val="24"/>
          <w:szCs w:val="24"/>
        </w:rPr>
        <w:t xml:space="preserve">     </w:t>
      </w:r>
      <w:r w:rsidR="00335F8D">
        <w:rPr>
          <w:rFonts w:asciiTheme="majorHAnsi" w:hAnsiTheme="majorHAnsi"/>
          <w:b/>
          <w:sz w:val="24"/>
          <w:szCs w:val="24"/>
        </w:rPr>
        <w:t xml:space="preserve"> </w:t>
      </w:r>
      <w:r w:rsidRPr="00DF1A3A">
        <w:rPr>
          <w:rFonts w:asciiTheme="majorHAnsi" w:hAnsiTheme="majorHAnsi"/>
          <w:b/>
          <w:sz w:val="24"/>
          <w:szCs w:val="24"/>
        </w:rPr>
        <w:t xml:space="preserve"> Izvještaj o zaduživanju na domaćem i stranom tržiš</w:t>
      </w:r>
      <w:r>
        <w:rPr>
          <w:rFonts w:asciiTheme="majorHAnsi" w:hAnsiTheme="majorHAnsi"/>
          <w:b/>
          <w:sz w:val="24"/>
          <w:szCs w:val="24"/>
        </w:rPr>
        <w:t>tu novca i kapitala</w:t>
      </w:r>
    </w:p>
    <w:p w14:paraId="274B5D69" w14:textId="10E31662" w:rsidR="00DF1A3A" w:rsidRDefault="00DF1A3A" w:rsidP="00335F8D">
      <w:pPr>
        <w:ind w:firstLine="708"/>
        <w:jc w:val="both"/>
      </w:pPr>
      <w:r>
        <w:t>U razdoblju od 01. siječnja do 31. prosinca 2022. godine Općina Vinica nije se zaduživala na domaćem i stranom tržištu kapitala.</w:t>
      </w:r>
    </w:p>
    <w:p w14:paraId="4B127E82" w14:textId="57951FD9" w:rsidR="00DF1A3A" w:rsidRPr="00DF1A3A" w:rsidRDefault="00DF1A3A" w:rsidP="00335F8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t xml:space="preserve"> </w:t>
      </w:r>
      <w:r w:rsidRPr="00DF1A3A">
        <w:rPr>
          <w:rFonts w:asciiTheme="majorHAnsi" w:hAnsiTheme="majorHAnsi"/>
          <w:b/>
          <w:sz w:val="24"/>
          <w:szCs w:val="24"/>
        </w:rPr>
        <w:t xml:space="preserve">      Izvještaj o danim zajmovima i potraživanja po danim zajmovima</w:t>
      </w:r>
    </w:p>
    <w:p w14:paraId="60B615EF" w14:textId="72DE783A" w:rsidR="00CE7309" w:rsidRPr="00335F8D" w:rsidRDefault="00DF1A3A" w:rsidP="00335F8D">
      <w:pPr>
        <w:jc w:val="both"/>
      </w:pPr>
      <w:r>
        <w:t xml:space="preserve"> </w:t>
      </w:r>
      <w:r>
        <w:tab/>
        <w:t>U razdoblju od 01. siječanj do 31. prosinca 2022. godine Općina Vinica nema danih zajmova niti potraživanja po danim zajmovima.</w:t>
      </w:r>
    </w:p>
    <w:p w14:paraId="6DB3FDF7" w14:textId="1F7E3116" w:rsidR="00733D32" w:rsidRDefault="00335F8D" w:rsidP="00335F8D">
      <w:pPr>
        <w:pStyle w:val="Bezproreda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</w:t>
      </w:r>
      <w:r w:rsidR="00DF1A3A" w:rsidRPr="00DF1A3A">
        <w:rPr>
          <w:rFonts w:asciiTheme="majorHAnsi" w:hAnsiTheme="majorHAnsi"/>
          <w:b/>
          <w:sz w:val="24"/>
          <w:szCs w:val="24"/>
        </w:rPr>
        <w:t xml:space="preserve"> Izvještaj o danim jamstvima i plaćanjima po protestiranim jamstvima</w:t>
      </w:r>
    </w:p>
    <w:p w14:paraId="7F870A8F" w14:textId="77777777" w:rsidR="00335F8D" w:rsidRPr="00DF1A3A" w:rsidRDefault="00335F8D" w:rsidP="00335F8D">
      <w:pPr>
        <w:pStyle w:val="Bezproreda"/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3602B6C8" w14:textId="7AAD091B" w:rsidR="001F242E" w:rsidRDefault="00335F8D" w:rsidP="00335F8D">
      <w:pPr>
        <w:ind w:firstLine="708"/>
        <w:jc w:val="both"/>
      </w:pPr>
      <w:r>
        <w:t>U razdoblju od 01. siječanj do 31. prosinca 2022. godine Općina Vinica nema danih jamstva niti izdataka po danim jamstvima.</w:t>
      </w:r>
    </w:p>
    <w:p w14:paraId="5F410DF2" w14:textId="77777777" w:rsidR="0093072C" w:rsidRDefault="0093072C" w:rsidP="00554D72">
      <w:pPr>
        <w:jc w:val="both"/>
        <w:rPr>
          <w:b/>
        </w:rPr>
      </w:pPr>
    </w:p>
    <w:p w14:paraId="64D097F4" w14:textId="77777777" w:rsidR="00F1194C" w:rsidRDefault="00F1194C" w:rsidP="00554D72">
      <w:pPr>
        <w:jc w:val="both"/>
        <w:rPr>
          <w:b/>
        </w:rPr>
      </w:pPr>
    </w:p>
    <w:p w14:paraId="316265B3" w14:textId="5FBE339D" w:rsidR="00F1194C" w:rsidRDefault="00F1194C" w:rsidP="00554D72">
      <w:pPr>
        <w:jc w:val="both"/>
        <w:rPr>
          <w:b/>
        </w:rPr>
      </w:pPr>
      <w:r>
        <w:rPr>
          <w:b/>
        </w:rPr>
        <w:t>Vinica, ožujak 202</w:t>
      </w:r>
      <w:r w:rsidR="004D0ED8">
        <w:rPr>
          <w:b/>
        </w:rPr>
        <w:t>3</w:t>
      </w:r>
      <w:r>
        <w:rPr>
          <w:b/>
        </w:rPr>
        <w:t>. godine</w:t>
      </w:r>
    </w:p>
    <w:p w14:paraId="4E8D6726" w14:textId="77777777" w:rsidR="0093072C" w:rsidRDefault="0093072C" w:rsidP="00554D72">
      <w:pPr>
        <w:jc w:val="both"/>
        <w:rPr>
          <w:b/>
        </w:rPr>
      </w:pPr>
    </w:p>
    <w:p w14:paraId="21BB00E9" w14:textId="77777777" w:rsidR="0093072C" w:rsidRDefault="0093072C" w:rsidP="00554D72">
      <w:pPr>
        <w:jc w:val="both"/>
        <w:rPr>
          <w:b/>
        </w:rPr>
      </w:pPr>
    </w:p>
    <w:p w14:paraId="06E04F3E" w14:textId="797C71B8" w:rsidR="00B31006" w:rsidRDefault="00F1194C" w:rsidP="00F1194C">
      <w:pPr>
        <w:tabs>
          <w:tab w:val="left" w:pos="1695"/>
        </w:tabs>
        <w:jc w:val="both"/>
      </w:pPr>
      <w:r>
        <w:tab/>
      </w:r>
    </w:p>
    <w:p w14:paraId="664CC42E" w14:textId="77777777" w:rsidR="001917FD" w:rsidRDefault="00DA613F" w:rsidP="00554D72">
      <w:pPr>
        <w:jc w:val="both"/>
      </w:pPr>
      <w:r>
        <w:t xml:space="preserve"> </w:t>
      </w:r>
    </w:p>
    <w:p w14:paraId="6F44E481" w14:textId="77777777" w:rsidR="006028B7" w:rsidRPr="006028B7" w:rsidRDefault="006028B7" w:rsidP="00554D72">
      <w:pPr>
        <w:jc w:val="both"/>
      </w:pPr>
    </w:p>
    <w:sectPr w:rsidR="006028B7" w:rsidRPr="006028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7E78E" w14:textId="77777777" w:rsidR="00851AD1" w:rsidRDefault="00851AD1" w:rsidP="0034482C">
      <w:pPr>
        <w:spacing w:after="0" w:line="240" w:lineRule="auto"/>
      </w:pPr>
      <w:r>
        <w:separator/>
      </w:r>
    </w:p>
  </w:endnote>
  <w:endnote w:type="continuationSeparator" w:id="0">
    <w:p w14:paraId="3FB899FA" w14:textId="77777777" w:rsidR="00851AD1" w:rsidRDefault="00851AD1" w:rsidP="0034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eX Gyre Bonum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1497358"/>
      <w:docPartObj>
        <w:docPartGallery w:val="Page Numbers (Bottom of Page)"/>
        <w:docPartUnique/>
      </w:docPartObj>
    </w:sdtPr>
    <w:sdtContent>
      <w:p w14:paraId="2753D58B" w14:textId="77777777" w:rsidR="00AA47C3" w:rsidRDefault="00AA47C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B7F">
          <w:rPr>
            <w:noProof/>
          </w:rPr>
          <w:t>7</w:t>
        </w:r>
        <w:r>
          <w:fldChar w:fldCharType="end"/>
        </w:r>
      </w:p>
    </w:sdtContent>
  </w:sdt>
  <w:p w14:paraId="5633F662" w14:textId="77777777" w:rsidR="00AA47C3" w:rsidRDefault="00AA47C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109B5" w14:textId="77777777" w:rsidR="00851AD1" w:rsidRDefault="00851AD1" w:rsidP="0034482C">
      <w:pPr>
        <w:spacing w:after="0" w:line="240" w:lineRule="auto"/>
      </w:pPr>
      <w:r>
        <w:separator/>
      </w:r>
    </w:p>
  </w:footnote>
  <w:footnote w:type="continuationSeparator" w:id="0">
    <w:p w14:paraId="20A22C77" w14:textId="77777777" w:rsidR="00851AD1" w:rsidRDefault="00851AD1" w:rsidP="00344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9BE"/>
    <w:multiLevelType w:val="hybridMultilevel"/>
    <w:tmpl w:val="F3468652"/>
    <w:lvl w:ilvl="0" w:tplc="81B47F10">
      <w:start w:val="1"/>
      <w:numFmt w:val="upperLetter"/>
      <w:lvlText w:val="%1."/>
      <w:lvlJc w:val="left"/>
      <w:pPr>
        <w:ind w:left="1646" w:hanging="291"/>
        <w:jc w:val="left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10107A92">
      <w:numFmt w:val="bullet"/>
      <w:lvlText w:val="•"/>
      <w:lvlJc w:val="left"/>
      <w:pPr>
        <w:ind w:left="2660" w:hanging="291"/>
      </w:pPr>
      <w:rPr>
        <w:rFonts w:hint="default"/>
        <w:lang w:val="hr-HR" w:eastAsia="en-US" w:bidi="ar-SA"/>
      </w:rPr>
    </w:lvl>
    <w:lvl w:ilvl="2" w:tplc="98AEF0A2">
      <w:numFmt w:val="bullet"/>
      <w:lvlText w:val="•"/>
      <w:lvlJc w:val="left"/>
      <w:pPr>
        <w:ind w:left="3681" w:hanging="291"/>
      </w:pPr>
      <w:rPr>
        <w:rFonts w:hint="default"/>
        <w:lang w:val="hr-HR" w:eastAsia="en-US" w:bidi="ar-SA"/>
      </w:rPr>
    </w:lvl>
    <w:lvl w:ilvl="3" w:tplc="1A6E75FA">
      <w:numFmt w:val="bullet"/>
      <w:lvlText w:val="•"/>
      <w:lvlJc w:val="left"/>
      <w:pPr>
        <w:ind w:left="4701" w:hanging="291"/>
      </w:pPr>
      <w:rPr>
        <w:rFonts w:hint="default"/>
        <w:lang w:val="hr-HR" w:eastAsia="en-US" w:bidi="ar-SA"/>
      </w:rPr>
    </w:lvl>
    <w:lvl w:ilvl="4" w:tplc="85FED656">
      <w:numFmt w:val="bullet"/>
      <w:lvlText w:val="•"/>
      <w:lvlJc w:val="left"/>
      <w:pPr>
        <w:ind w:left="5722" w:hanging="291"/>
      </w:pPr>
      <w:rPr>
        <w:rFonts w:hint="default"/>
        <w:lang w:val="hr-HR" w:eastAsia="en-US" w:bidi="ar-SA"/>
      </w:rPr>
    </w:lvl>
    <w:lvl w:ilvl="5" w:tplc="1E68C29A">
      <w:numFmt w:val="bullet"/>
      <w:lvlText w:val="•"/>
      <w:lvlJc w:val="left"/>
      <w:pPr>
        <w:ind w:left="6743" w:hanging="291"/>
      </w:pPr>
      <w:rPr>
        <w:rFonts w:hint="default"/>
        <w:lang w:val="hr-HR" w:eastAsia="en-US" w:bidi="ar-SA"/>
      </w:rPr>
    </w:lvl>
    <w:lvl w:ilvl="6" w:tplc="20CA39E8">
      <w:numFmt w:val="bullet"/>
      <w:lvlText w:val="•"/>
      <w:lvlJc w:val="left"/>
      <w:pPr>
        <w:ind w:left="7763" w:hanging="291"/>
      </w:pPr>
      <w:rPr>
        <w:rFonts w:hint="default"/>
        <w:lang w:val="hr-HR" w:eastAsia="en-US" w:bidi="ar-SA"/>
      </w:rPr>
    </w:lvl>
    <w:lvl w:ilvl="7" w:tplc="E9EA60BE">
      <w:numFmt w:val="bullet"/>
      <w:lvlText w:val="•"/>
      <w:lvlJc w:val="left"/>
      <w:pPr>
        <w:ind w:left="8784" w:hanging="291"/>
      </w:pPr>
      <w:rPr>
        <w:rFonts w:hint="default"/>
        <w:lang w:val="hr-HR" w:eastAsia="en-US" w:bidi="ar-SA"/>
      </w:rPr>
    </w:lvl>
    <w:lvl w:ilvl="8" w:tplc="C560775A">
      <w:numFmt w:val="bullet"/>
      <w:lvlText w:val="•"/>
      <w:lvlJc w:val="left"/>
      <w:pPr>
        <w:ind w:left="9805" w:hanging="291"/>
      </w:pPr>
      <w:rPr>
        <w:rFonts w:hint="default"/>
        <w:lang w:val="hr-HR" w:eastAsia="en-US" w:bidi="ar-SA"/>
      </w:rPr>
    </w:lvl>
  </w:abstractNum>
  <w:abstractNum w:abstractNumId="1" w15:restartNumberingAfterBreak="0">
    <w:nsid w:val="1F967175"/>
    <w:multiLevelType w:val="hybridMultilevel"/>
    <w:tmpl w:val="E940C124"/>
    <w:lvl w:ilvl="0" w:tplc="367A4B28"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C9A43A02">
      <w:numFmt w:val="bullet"/>
      <w:lvlText w:val="•"/>
      <w:lvlJc w:val="left"/>
      <w:pPr>
        <w:ind w:left="2732" w:hanging="360"/>
      </w:pPr>
      <w:rPr>
        <w:rFonts w:hint="default"/>
        <w:lang w:val="hr-HR" w:eastAsia="en-US" w:bidi="ar-SA"/>
      </w:rPr>
    </w:lvl>
    <w:lvl w:ilvl="2" w:tplc="B8925F26">
      <w:numFmt w:val="bullet"/>
      <w:lvlText w:val="•"/>
      <w:lvlJc w:val="left"/>
      <w:pPr>
        <w:ind w:left="3745" w:hanging="360"/>
      </w:pPr>
      <w:rPr>
        <w:rFonts w:hint="default"/>
        <w:lang w:val="hr-HR" w:eastAsia="en-US" w:bidi="ar-SA"/>
      </w:rPr>
    </w:lvl>
    <w:lvl w:ilvl="3" w:tplc="C43E0B92">
      <w:numFmt w:val="bullet"/>
      <w:lvlText w:val="•"/>
      <w:lvlJc w:val="left"/>
      <w:pPr>
        <w:ind w:left="4757" w:hanging="360"/>
      </w:pPr>
      <w:rPr>
        <w:rFonts w:hint="default"/>
        <w:lang w:val="hr-HR" w:eastAsia="en-US" w:bidi="ar-SA"/>
      </w:rPr>
    </w:lvl>
    <w:lvl w:ilvl="4" w:tplc="21B0C312">
      <w:numFmt w:val="bullet"/>
      <w:lvlText w:val="•"/>
      <w:lvlJc w:val="left"/>
      <w:pPr>
        <w:ind w:left="5770" w:hanging="360"/>
      </w:pPr>
      <w:rPr>
        <w:rFonts w:hint="default"/>
        <w:lang w:val="hr-HR" w:eastAsia="en-US" w:bidi="ar-SA"/>
      </w:rPr>
    </w:lvl>
    <w:lvl w:ilvl="5" w:tplc="3394FB04">
      <w:numFmt w:val="bullet"/>
      <w:lvlText w:val="•"/>
      <w:lvlJc w:val="left"/>
      <w:pPr>
        <w:ind w:left="6783" w:hanging="360"/>
      </w:pPr>
      <w:rPr>
        <w:rFonts w:hint="default"/>
        <w:lang w:val="hr-HR" w:eastAsia="en-US" w:bidi="ar-SA"/>
      </w:rPr>
    </w:lvl>
    <w:lvl w:ilvl="6" w:tplc="5CD6128E">
      <w:numFmt w:val="bullet"/>
      <w:lvlText w:val="•"/>
      <w:lvlJc w:val="left"/>
      <w:pPr>
        <w:ind w:left="7795" w:hanging="360"/>
      </w:pPr>
      <w:rPr>
        <w:rFonts w:hint="default"/>
        <w:lang w:val="hr-HR" w:eastAsia="en-US" w:bidi="ar-SA"/>
      </w:rPr>
    </w:lvl>
    <w:lvl w:ilvl="7" w:tplc="3B2A4D76">
      <w:numFmt w:val="bullet"/>
      <w:lvlText w:val="•"/>
      <w:lvlJc w:val="left"/>
      <w:pPr>
        <w:ind w:left="8808" w:hanging="360"/>
      </w:pPr>
      <w:rPr>
        <w:rFonts w:hint="default"/>
        <w:lang w:val="hr-HR" w:eastAsia="en-US" w:bidi="ar-SA"/>
      </w:rPr>
    </w:lvl>
    <w:lvl w:ilvl="8" w:tplc="08F4E52E">
      <w:numFmt w:val="bullet"/>
      <w:lvlText w:val="•"/>
      <w:lvlJc w:val="left"/>
      <w:pPr>
        <w:ind w:left="9821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2BE47AD8"/>
    <w:multiLevelType w:val="hybridMultilevel"/>
    <w:tmpl w:val="052A64AE"/>
    <w:lvl w:ilvl="0" w:tplc="EF7868DC">
      <w:numFmt w:val="bullet"/>
      <w:lvlText w:val="-"/>
      <w:lvlJc w:val="left"/>
      <w:pPr>
        <w:ind w:left="1356" w:hanging="233"/>
      </w:pPr>
      <w:rPr>
        <w:rFonts w:ascii="TeX Gyre Bonum" w:eastAsia="TeX Gyre Bonum" w:hAnsi="TeX Gyre Bonum" w:cs="TeX Gyre Bonum" w:hint="default"/>
        <w:b/>
        <w:bCs/>
        <w:w w:val="100"/>
        <w:sz w:val="22"/>
        <w:szCs w:val="22"/>
        <w:lang w:val="hr-HR" w:eastAsia="en-US" w:bidi="ar-SA"/>
      </w:rPr>
    </w:lvl>
    <w:lvl w:ilvl="1" w:tplc="1CFAE28E">
      <w:numFmt w:val="bullet"/>
      <w:lvlText w:val="•"/>
      <w:lvlJc w:val="left"/>
      <w:pPr>
        <w:ind w:left="2408" w:hanging="233"/>
      </w:pPr>
      <w:rPr>
        <w:rFonts w:hint="default"/>
        <w:lang w:val="hr-HR" w:eastAsia="en-US" w:bidi="ar-SA"/>
      </w:rPr>
    </w:lvl>
    <w:lvl w:ilvl="2" w:tplc="EACC4DDA">
      <w:numFmt w:val="bullet"/>
      <w:lvlText w:val="•"/>
      <w:lvlJc w:val="left"/>
      <w:pPr>
        <w:ind w:left="3457" w:hanging="233"/>
      </w:pPr>
      <w:rPr>
        <w:rFonts w:hint="default"/>
        <w:lang w:val="hr-HR" w:eastAsia="en-US" w:bidi="ar-SA"/>
      </w:rPr>
    </w:lvl>
    <w:lvl w:ilvl="3" w:tplc="14E05A0E">
      <w:numFmt w:val="bullet"/>
      <w:lvlText w:val="•"/>
      <w:lvlJc w:val="left"/>
      <w:pPr>
        <w:ind w:left="4505" w:hanging="233"/>
      </w:pPr>
      <w:rPr>
        <w:rFonts w:hint="default"/>
        <w:lang w:val="hr-HR" w:eastAsia="en-US" w:bidi="ar-SA"/>
      </w:rPr>
    </w:lvl>
    <w:lvl w:ilvl="4" w:tplc="2DDCA764">
      <w:numFmt w:val="bullet"/>
      <w:lvlText w:val="•"/>
      <w:lvlJc w:val="left"/>
      <w:pPr>
        <w:ind w:left="5554" w:hanging="233"/>
      </w:pPr>
      <w:rPr>
        <w:rFonts w:hint="default"/>
        <w:lang w:val="hr-HR" w:eastAsia="en-US" w:bidi="ar-SA"/>
      </w:rPr>
    </w:lvl>
    <w:lvl w:ilvl="5" w:tplc="5B82EE96">
      <w:numFmt w:val="bullet"/>
      <w:lvlText w:val="•"/>
      <w:lvlJc w:val="left"/>
      <w:pPr>
        <w:ind w:left="6603" w:hanging="233"/>
      </w:pPr>
      <w:rPr>
        <w:rFonts w:hint="default"/>
        <w:lang w:val="hr-HR" w:eastAsia="en-US" w:bidi="ar-SA"/>
      </w:rPr>
    </w:lvl>
    <w:lvl w:ilvl="6" w:tplc="8366787E">
      <w:numFmt w:val="bullet"/>
      <w:lvlText w:val="•"/>
      <w:lvlJc w:val="left"/>
      <w:pPr>
        <w:ind w:left="7651" w:hanging="233"/>
      </w:pPr>
      <w:rPr>
        <w:rFonts w:hint="default"/>
        <w:lang w:val="hr-HR" w:eastAsia="en-US" w:bidi="ar-SA"/>
      </w:rPr>
    </w:lvl>
    <w:lvl w:ilvl="7" w:tplc="ED72BACA">
      <w:numFmt w:val="bullet"/>
      <w:lvlText w:val="•"/>
      <w:lvlJc w:val="left"/>
      <w:pPr>
        <w:ind w:left="8700" w:hanging="233"/>
      </w:pPr>
      <w:rPr>
        <w:rFonts w:hint="default"/>
        <w:lang w:val="hr-HR" w:eastAsia="en-US" w:bidi="ar-SA"/>
      </w:rPr>
    </w:lvl>
    <w:lvl w:ilvl="8" w:tplc="920A1CF0">
      <w:numFmt w:val="bullet"/>
      <w:lvlText w:val="•"/>
      <w:lvlJc w:val="left"/>
      <w:pPr>
        <w:ind w:left="9749" w:hanging="233"/>
      </w:pPr>
      <w:rPr>
        <w:rFonts w:hint="default"/>
        <w:lang w:val="hr-HR" w:eastAsia="en-US" w:bidi="ar-SA"/>
      </w:rPr>
    </w:lvl>
  </w:abstractNum>
  <w:abstractNum w:abstractNumId="3" w15:restartNumberingAfterBreak="0">
    <w:nsid w:val="2C43427C"/>
    <w:multiLevelType w:val="hybridMultilevel"/>
    <w:tmpl w:val="F314DEA8"/>
    <w:lvl w:ilvl="0" w:tplc="829AB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DA1"/>
    <w:multiLevelType w:val="hybridMultilevel"/>
    <w:tmpl w:val="BE78ABBE"/>
    <w:lvl w:ilvl="0" w:tplc="1EB214C8">
      <w:numFmt w:val="bullet"/>
      <w:lvlText w:val="-"/>
      <w:lvlJc w:val="left"/>
      <w:pPr>
        <w:ind w:left="1493" w:hanging="137"/>
      </w:pPr>
      <w:rPr>
        <w:rFonts w:ascii="TeX Gyre Bonum" w:eastAsia="TeX Gyre Bonum" w:hAnsi="TeX Gyre Bonum" w:cs="TeX Gyre Bonum" w:hint="default"/>
        <w:i/>
        <w:w w:val="100"/>
        <w:sz w:val="22"/>
        <w:szCs w:val="22"/>
        <w:lang w:val="hr-HR" w:eastAsia="en-US" w:bidi="ar-SA"/>
      </w:rPr>
    </w:lvl>
    <w:lvl w:ilvl="1" w:tplc="BCA45A0E">
      <w:numFmt w:val="bullet"/>
      <w:lvlText w:val="•"/>
      <w:lvlJc w:val="left"/>
      <w:pPr>
        <w:ind w:left="2534" w:hanging="137"/>
      </w:pPr>
      <w:rPr>
        <w:rFonts w:hint="default"/>
        <w:lang w:val="hr-HR" w:eastAsia="en-US" w:bidi="ar-SA"/>
      </w:rPr>
    </w:lvl>
    <w:lvl w:ilvl="2" w:tplc="67C0B512">
      <w:numFmt w:val="bullet"/>
      <w:lvlText w:val="•"/>
      <w:lvlJc w:val="left"/>
      <w:pPr>
        <w:ind w:left="3569" w:hanging="137"/>
      </w:pPr>
      <w:rPr>
        <w:rFonts w:hint="default"/>
        <w:lang w:val="hr-HR" w:eastAsia="en-US" w:bidi="ar-SA"/>
      </w:rPr>
    </w:lvl>
    <w:lvl w:ilvl="3" w:tplc="E2289F48">
      <w:numFmt w:val="bullet"/>
      <w:lvlText w:val="•"/>
      <w:lvlJc w:val="left"/>
      <w:pPr>
        <w:ind w:left="4603" w:hanging="137"/>
      </w:pPr>
      <w:rPr>
        <w:rFonts w:hint="default"/>
        <w:lang w:val="hr-HR" w:eastAsia="en-US" w:bidi="ar-SA"/>
      </w:rPr>
    </w:lvl>
    <w:lvl w:ilvl="4" w:tplc="3260FF82">
      <w:numFmt w:val="bullet"/>
      <w:lvlText w:val="•"/>
      <w:lvlJc w:val="left"/>
      <w:pPr>
        <w:ind w:left="5638" w:hanging="137"/>
      </w:pPr>
      <w:rPr>
        <w:rFonts w:hint="default"/>
        <w:lang w:val="hr-HR" w:eastAsia="en-US" w:bidi="ar-SA"/>
      </w:rPr>
    </w:lvl>
    <w:lvl w:ilvl="5" w:tplc="C13ED928">
      <w:numFmt w:val="bullet"/>
      <w:lvlText w:val="•"/>
      <w:lvlJc w:val="left"/>
      <w:pPr>
        <w:ind w:left="6673" w:hanging="137"/>
      </w:pPr>
      <w:rPr>
        <w:rFonts w:hint="default"/>
        <w:lang w:val="hr-HR" w:eastAsia="en-US" w:bidi="ar-SA"/>
      </w:rPr>
    </w:lvl>
    <w:lvl w:ilvl="6" w:tplc="5074032E">
      <w:numFmt w:val="bullet"/>
      <w:lvlText w:val="•"/>
      <w:lvlJc w:val="left"/>
      <w:pPr>
        <w:ind w:left="7707" w:hanging="137"/>
      </w:pPr>
      <w:rPr>
        <w:rFonts w:hint="default"/>
        <w:lang w:val="hr-HR" w:eastAsia="en-US" w:bidi="ar-SA"/>
      </w:rPr>
    </w:lvl>
    <w:lvl w:ilvl="7" w:tplc="486A686A">
      <w:numFmt w:val="bullet"/>
      <w:lvlText w:val="•"/>
      <w:lvlJc w:val="left"/>
      <w:pPr>
        <w:ind w:left="8742" w:hanging="137"/>
      </w:pPr>
      <w:rPr>
        <w:rFonts w:hint="default"/>
        <w:lang w:val="hr-HR" w:eastAsia="en-US" w:bidi="ar-SA"/>
      </w:rPr>
    </w:lvl>
    <w:lvl w:ilvl="8" w:tplc="303CD752">
      <w:numFmt w:val="bullet"/>
      <w:lvlText w:val="•"/>
      <w:lvlJc w:val="left"/>
      <w:pPr>
        <w:ind w:left="9777" w:hanging="137"/>
      </w:pPr>
      <w:rPr>
        <w:rFonts w:hint="default"/>
        <w:lang w:val="hr-HR" w:eastAsia="en-US" w:bidi="ar-SA"/>
      </w:rPr>
    </w:lvl>
  </w:abstractNum>
  <w:abstractNum w:abstractNumId="5" w15:restartNumberingAfterBreak="0">
    <w:nsid w:val="4B787B1D"/>
    <w:multiLevelType w:val="hybridMultilevel"/>
    <w:tmpl w:val="99668E98"/>
    <w:lvl w:ilvl="0" w:tplc="C570D7A6">
      <w:numFmt w:val="bullet"/>
      <w:lvlText w:val="-"/>
      <w:lvlJc w:val="left"/>
      <w:pPr>
        <w:ind w:left="1214" w:hanging="159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AD04FF06">
      <w:numFmt w:val="bullet"/>
      <w:lvlText w:val="-"/>
      <w:lvlJc w:val="left"/>
      <w:pPr>
        <w:ind w:left="1356" w:hanging="176"/>
      </w:pPr>
      <w:rPr>
        <w:rFonts w:hint="default"/>
        <w:w w:val="100"/>
        <w:lang w:val="hr-HR" w:eastAsia="en-US" w:bidi="ar-SA"/>
      </w:rPr>
    </w:lvl>
    <w:lvl w:ilvl="2" w:tplc="39AAB4EA">
      <w:numFmt w:val="bullet"/>
      <w:lvlText w:val="•"/>
      <w:lvlJc w:val="left"/>
      <w:pPr>
        <w:ind w:left="2525" w:hanging="176"/>
      </w:pPr>
      <w:rPr>
        <w:rFonts w:hint="default"/>
        <w:lang w:val="hr-HR" w:eastAsia="en-US" w:bidi="ar-SA"/>
      </w:rPr>
    </w:lvl>
    <w:lvl w:ilvl="3" w:tplc="08C6DBD0">
      <w:numFmt w:val="bullet"/>
      <w:lvlText w:val="•"/>
      <w:lvlJc w:val="left"/>
      <w:pPr>
        <w:ind w:left="3690" w:hanging="176"/>
      </w:pPr>
      <w:rPr>
        <w:rFonts w:hint="default"/>
        <w:lang w:val="hr-HR" w:eastAsia="en-US" w:bidi="ar-SA"/>
      </w:rPr>
    </w:lvl>
    <w:lvl w:ilvl="4" w:tplc="342CD6D0">
      <w:numFmt w:val="bullet"/>
      <w:lvlText w:val="•"/>
      <w:lvlJc w:val="left"/>
      <w:pPr>
        <w:ind w:left="4855" w:hanging="176"/>
      </w:pPr>
      <w:rPr>
        <w:rFonts w:hint="default"/>
        <w:lang w:val="hr-HR" w:eastAsia="en-US" w:bidi="ar-SA"/>
      </w:rPr>
    </w:lvl>
    <w:lvl w:ilvl="5" w:tplc="AC84C9DC">
      <w:numFmt w:val="bullet"/>
      <w:lvlText w:val="•"/>
      <w:lvlJc w:val="left"/>
      <w:pPr>
        <w:ind w:left="6020" w:hanging="176"/>
      </w:pPr>
      <w:rPr>
        <w:rFonts w:hint="default"/>
        <w:lang w:val="hr-HR" w:eastAsia="en-US" w:bidi="ar-SA"/>
      </w:rPr>
    </w:lvl>
    <w:lvl w:ilvl="6" w:tplc="7DB6298A">
      <w:numFmt w:val="bullet"/>
      <w:lvlText w:val="•"/>
      <w:lvlJc w:val="left"/>
      <w:pPr>
        <w:ind w:left="7185" w:hanging="176"/>
      </w:pPr>
      <w:rPr>
        <w:rFonts w:hint="default"/>
        <w:lang w:val="hr-HR" w:eastAsia="en-US" w:bidi="ar-SA"/>
      </w:rPr>
    </w:lvl>
    <w:lvl w:ilvl="7" w:tplc="D77AF680">
      <w:numFmt w:val="bullet"/>
      <w:lvlText w:val="•"/>
      <w:lvlJc w:val="left"/>
      <w:pPr>
        <w:ind w:left="8350" w:hanging="176"/>
      </w:pPr>
      <w:rPr>
        <w:rFonts w:hint="default"/>
        <w:lang w:val="hr-HR" w:eastAsia="en-US" w:bidi="ar-SA"/>
      </w:rPr>
    </w:lvl>
    <w:lvl w:ilvl="8" w:tplc="2E5A76AE">
      <w:numFmt w:val="bullet"/>
      <w:lvlText w:val="•"/>
      <w:lvlJc w:val="left"/>
      <w:pPr>
        <w:ind w:left="9516" w:hanging="176"/>
      </w:pPr>
      <w:rPr>
        <w:rFonts w:hint="default"/>
        <w:lang w:val="hr-HR" w:eastAsia="en-US" w:bidi="ar-SA"/>
      </w:rPr>
    </w:lvl>
  </w:abstractNum>
  <w:abstractNum w:abstractNumId="6" w15:restartNumberingAfterBreak="0">
    <w:nsid w:val="4FBF0EA4"/>
    <w:multiLevelType w:val="hybridMultilevel"/>
    <w:tmpl w:val="A1002DC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C426E"/>
    <w:multiLevelType w:val="hybridMultilevel"/>
    <w:tmpl w:val="8A16F3B2"/>
    <w:lvl w:ilvl="0" w:tplc="8504784C">
      <w:numFmt w:val="bullet"/>
      <w:lvlText w:val="-"/>
      <w:lvlJc w:val="left"/>
      <w:pPr>
        <w:ind w:left="1356" w:hanging="269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9C3E7E2A">
      <w:numFmt w:val="bullet"/>
      <w:lvlText w:val="•"/>
      <w:lvlJc w:val="left"/>
      <w:pPr>
        <w:ind w:left="2408" w:hanging="269"/>
      </w:pPr>
      <w:rPr>
        <w:rFonts w:hint="default"/>
        <w:lang w:val="hr-HR" w:eastAsia="en-US" w:bidi="ar-SA"/>
      </w:rPr>
    </w:lvl>
    <w:lvl w:ilvl="2" w:tplc="A5D2145C">
      <w:numFmt w:val="bullet"/>
      <w:lvlText w:val="•"/>
      <w:lvlJc w:val="left"/>
      <w:pPr>
        <w:ind w:left="3457" w:hanging="269"/>
      </w:pPr>
      <w:rPr>
        <w:rFonts w:hint="default"/>
        <w:lang w:val="hr-HR" w:eastAsia="en-US" w:bidi="ar-SA"/>
      </w:rPr>
    </w:lvl>
    <w:lvl w:ilvl="3" w:tplc="84841C2A">
      <w:numFmt w:val="bullet"/>
      <w:lvlText w:val="•"/>
      <w:lvlJc w:val="left"/>
      <w:pPr>
        <w:ind w:left="4505" w:hanging="269"/>
      </w:pPr>
      <w:rPr>
        <w:rFonts w:hint="default"/>
        <w:lang w:val="hr-HR" w:eastAsia="en-US" w:bidi="ar-SA"/>
      </w:rPr>
    </w:lvl>
    <w:lvl w:ilvl="4" w:tplc="E5C8AAD8">
      <w:numFmt w:val="bullet"/>
      <w:lvlText w:val="•"/>
      <w:lvlJc w:val="left"/>
      <w:pPr>
        <w:ind w:left="5554" w:hanging="269"/>
      </w:pPr>
      <w:rPr>
        <w:rFonts w:hint="default"/>
        <w:lang w:val="hr-HR" w:eastAsia="en-US" w:bidi="ar-SA"/>
      </w:rPr>
    </w:lvl>
    <w:lvl w:ilvl="5" w:tplc="AF9808BA">
      <w:numFmt w:val="bullet"/>
      <w:lvlText w:val="•"/>
      <w:lvlJc w:val="left"/>
      <w:pPr>
        <w:ind w:left="6603" w:hanging="269"/>
      </w:pPr>
      <w:rPr>
        <w:rFonts w:hint="default"/>
        <w:lang w:val="hr-HR" w:eastAsia="en-US" w:bidi="ar-SA"/>
      </w:rPr>
    </w:lvl>
    <w:lvl w:ilvl="6" w:tplc="0C103AFC">
      <w:numFmt w:val="bullet"/>
      <w:lvlText w:val="•"/>
      <w:lvlJc w:val="left"/>
      <w:pPr>
        <w:ind w:left="7651" w:hanging="269"/>
      </w:pPr>
      <w:rPr>
        <w:rFonts w:hint="default"/>
        <w:lang w:val="hr-HR" w:eastAsia="en-US" w:bidi="ar-SA"/>
      </w:rPr>
    </w:lvl>
    <w:lvl w:ilvl="7" w:tplc="376EC69E">
      <w:numFmt w:val="bullet"/>
      <w:lvlText w:val="•"/>
      <w:lvlJc w:val="left"/>
      <w:pPr>
        <w:ind w:left="8700" w:hanging="269"/>
      </w:pPr>
      <w:rPr>
        <w:rFonts w:hint="default"/>
        <w:lang w:val="hr-HR" w:eastAsia="en-US" w:bidi="ar-SA"/>
      </w:rPr>
    </w:lvl>
    <w:lvl w:ilvl="8" w:tplc="22D6AF74">
      <w:numFmt w:val="bullet"/>
      <w:lvlText w:val="•"/>
      <w:lvlJc w:val="left"/>
      <w:pPr>
        <w:ind w:left="9749" w:hanging="269"/>
      </w:pPr>
      <w:rPr>
        <w:rFonts w:hint="default"/>
        <w:lang w:val="hr-HR" w:eastAsia="en-US" w:bidi="ar-SA"/>
      </w:rPr>
    </w:lvl>
  </w:abstractNum>
  <w:abstractNum w:abstractNumId="8" w15:restartNumberingAfterBreak="0">
    <w:nsid w:val="533276C3"/>
    <w:multiLevelType w:val="hybridMultilevel"/>
    <w:tmpl w:val="B5DE7722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04ED9"/>
    <w:multiLevelType w:val="hybridMultilevel"/>
    <w:tmpl w:val="4F34FB22"/>
    <w:lvl w:ilvl="0" w:tplc="FD7E52E4">
      <w:numFmt w:val="bullet"/>
      <w:lvlText w:val="-"/>
      <w:lvlJc w:val="left"/>
      <w:pPr>
        <w:ind w:left="135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8F16B728">
      <w:numFmt w:val="bullet"/>
      <w:lvlText w:val="•"/>
      <w:lvlJc w:val="left"/>
      <w:pPr>
        <w:ind w:left="2408" w:hanging="708"/>
      </w:pPr>
      <w:rPr>
        <w:rFonts w:hint="default"/>
        <w:lang w:val="hr-HR" w:eastAsia="en-US" w:bidi="ar-SA"/>
      </w:rPr>
    </w:lvl>
    <w:lvl w:ilvl="2" w:tplc="187C9EFA">
      <w:numFmt w:val="bullet"/>
      <w:lvlText w:val="•"/>
      <w:lvlJc w:val="left"/>
      <w:pPr>
        <w:ind w:left="3457" w:hanging="708"/>
      </w:pPr>
      <w:rPr>
        <w:rFonts w:hint="default"/>
        <w:lang w:val="hr-HR" w:eastAsia="en-US" w:bidi="ar-SA"/>
      </w:rPr>
    </w:lvl>
    <w:lvl w:ilvl="3" w:tplc="45121598">
      <w:numFmt w:val="bullet"/>
      <w:lvlText w:val="•"/>
      <w:lvlJc w:val="left"/>
      <w:pPr>
        <w:ind w:left="4505" w:hanging="708"/>
      </w:pPr>
      <w:rPr>
        <w:rFonts w:hint="default"/>
        <w:lang w:val="hr-HR" w:eastAsia="en-US" w:bidi="ar-SA"/>
      </w:rPr>
    </w:lvl>
    <w:lvl w:ilvl="4" w:tplc="DD3A8D1C">
      <w:numFmt w:val="bullet"/>
      <w:lvlText w:val="•"/>
      <w:lvlJc w:val="left"/>
      <w:pPr>
        <w:ind w:left="5554" w:hanging="708"/>
      </w:pPr>
      <w:rPr>
        <w:rFonts w:hint="default"/>
        <w:lang w:val="hr-HR" w:eastAsia="en-US" w:bidi="ar-SA"/>
      </w:rPr>
    </w:lvl>
    <w:lvl w:ilvl="5" w:tplc="CC103180">
      <w:numFmt w:val="bullet"/>
      <w:lvlText w:val="•"/>
      <w:lvlJc w:val="left"/>
      <w:pPr>
        <w:ind w:left="6603" w:hanging="708"/>
      </w:pPr>
      <w:rPr>
        <w:rFonts w:hint="default"/>
        <w:lang w:val="hr-HR" w:eastAsia="en-US" w:bidi="ar-SA"/>
      </w:rPr>
    </w:lvl>
    <w:lvl w:ilvl="6" w:tplc="86168A04">
      <w:numFmt w:val="bullet"/>
      <w:lvlText w:val="•"/>
      <w:lvlJc w:val="left"/>
      <w:pPr>
        <w:ind w:left="7651" w:hanging="708"/>
      </w:pPr>
      <w:rPr>
        <w:rFonts w:hint="default"/>
        <w:lang w:val="hr-HR" w:eastAsia="en-US" w:bidi="ar-SA"/>
      </w:rPr>
    </w:lvl>
    <w:lvl w:ilvl="7" w:tplc="38A4560C">
      <w:numFmt w:val="bullet"/>
      <w:lvlText w:val="•"/>
      <w:lvlJc w:val="left"/>
      <w:pPr>
        <w:ind w:left="8700" w:hanging="708"/>
      </w:pPr>
      <w:rPr>
        <w:rFonts w:hint="default"/>
        <w:lang w:val="hr-HR" w:eastAsia="en-US" w:bidi="ar-SA"/>
      </w:rPr>
    </w:lvl>
    <w:lvl w:ilvl="8" w:tplc="6EC0330E">
      <w:numFmt w:val="bullet"/>
      <w:lvlText w:val="•"/>
      <w:lvlJc w:val="left"/>
      <w:pPr>
        <w:ind w:left="9749" w:hanging="708"/>
      </w:pPr>
      <w:rPr>
        <w:rFonts w:hint="default"/>
        <w:lang w:val="hr-HR" w:eastAsia="en-US" w:bidi="ar-SA"/>
      </w:rPr>
    </w:lvl>
  </w:abstractNum>
  <w:abstractNum w:abstractNumId="10" w15:restartNumberingAfterBreak="0">
    <w:nsid w:val="5E0E7B46"/>
    <w:multiLevelType w:val="hybridMultilevel"/>
    <w:tmpl w:val="CE46D07E"/>
    <w:lvl w:ilvl="0" w:tplc="C2408E4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355A0"/>
    <w:multiLevelType w:val="hybridMultilevel"/>
    <w:tmpl w:val="BE0AFD48"/>
    <w:lvl w:ilvl="0" w:tplc="90629F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9544B"/>
    <w:multiLevelType w:val="hybridMultilevel"/>
    <w:tmpl w:val="ED78B5D2"/>
    <w:lvl w:ilvl="0" w:tplc="AC1EAF84">
      <w:start w:val="1"/>
      <w:numFmt w:val="decimal"/>
      <w:lvlText w:val="%1."/>
      <w:lvlJc w:val="left"/>
      <w:pPr>
        <w:ind w:left="1416" w:hanging="360"/>
        <w:jc w:val="left"/>
      </w:pPr>
      <w:rPr>
        <w:rFonts w:ascii="Georgia" w:eastAsia="Georgia" w:hAnsi="Georgia" w:cs="Georgia" w:hint="default"/>
        <w:spacing w:val="0"/>
        <w:w w:val="134"/>
        <w:sz w:val="22"/>
        <w:szCs w:val="22"/>
        <w:lang w:val="hr-HR" w:eastAsia="en-US" w:bidi="ar-SA"/>
      </w:rPr>
    </w:lvl>
    <w:lvl w:ilvl="1" w:tplc="F9028824">
      <w:start w:val="1"/>
      <w:numFmt w:val="decimal"/>
      <w:lvlText w:val="%2."/>
      <w:lvlJc w:val="left"/>
      <w:pPr>
        <w:ind w:left="2064" w:hanging="348"/>
        <w:jc w:val="left"/>
      </w:pPr>
      <w:rPr>
        <w:rFonts w:ascii="TeX Gyre Bonum" w:eastAsia="TeX Gyre Bonum" w:hAnsi="TeX Gyre Bonum" w:cs="TeX Gyre Bonum" w:hint="default"/>
        <w:spacing w:val="-1"/>
        <w:w w:val="100"/>
        <w:sz w:val="22"/>
        <w:szCs w:val="22"/>
        <w:lang w:val="hr-HR" w:eastAsia="en-US" w:bidi="ar-SA"/>
      </w:rPr>
    </w:lvl>
    <w:lvl w:ilvl="2" w:tplc="3E76A9D2">
      <w:start w:val="1"/>
      <w:numFmt w:val="upperLetter"/>
      <w:lvlText w:val="%3."/>
      <w:lvlJc w:val="left"/>
      <w:pPr>
        <w:ind w:left="2354" w:hanging="291"/>
        <w:jc w:val="left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3" w:tplc="7AAEFDA6">
      <w:numFmt w:val="bullet"/>
      <w:lvlText w:val="•"/>
      <w:lvlJc w:val="left"/>
      <w:pPr>
        <w:ind w:left="3463" w:hanging="291"/>
      </w:pPr>
      <w:rPr>
        <w:rFonts w:hint="default"/>
        <w:lang w:val="hr-HR" w:eastAsia="en-US" w:bidi="ar-SA"/>
      </w:rPr>
    </w:lvl>
    <w:lvl w:ilvl="4" w:tplc="86EECEB4">
      <w:numFmt w:val="bullet"/>
      <w:lvlText w:val="•"/>
      <w:lvlJc w:val="left"/>
      <w:pPr>
        <w:ind w:left="4566" w:hanging="291"/>
      </w:pPr>
      <w:rPr>
        <w:rFonts w:hint="default"/>
        <w:lang w:val="hr-HR" w:eastAsia="en-US" w:bidi="ar-SA"/>
      </w:rPr>
    </w:lvl>
    <w:lvl w:ilvl="5" w:tplc="45204D04">
      <w:numFmt w:val="bullet"/>
      <w:lvlText w:val="•"/>
      <w:lvlJc w:val="left"/>
      <w:pPr>
        <w:ind w:left="5669" w:hanging="291"/>
      </w:pPr>
      <w:rPr>
        <w:rFonts w:hint="default"/>
        <w:lang w:val="hr-HR" w:eastAsia="en-US" w:bidi="ar-SA"/>
      </w:rPr>
    </w:lvl>
    <w:lvl w:ilvl="6" w:tplc="FDD8F1A2">
      <w:numFmt w:val="bullet"/>
      <w:lvlText w:val="•"/>
      <w:lvlJc w:val="left"/>
      <w:pPr>
        <w:ind w:left="6773" w:hanging="291"/>
      </w:pPr>
      <w:rPr>
        <w:rFonts w:hint="default"/>
        <w:lang w:val="hr-HR" w:eastAsia="en-US" w:bidi="ar-SA"/>
      </w:rPr>
    </w:lvl>
    <w:lvl w:ilvl="7" w:tplc="72803812">
      <w:numFmt w:val="bullet"/>
      <w:lvlText w:val="•"/>
      <w:lvlJc w:val="left"/>
      <w:pPr>
        <w:ind w:left="7876" w:hanging="291"/>
      </w:pPr>
      <w:rPr>
        <w:rFonts w:hint="default"/>
        <w:lang w:val="hr-HR" w:eastAsia="en-US" w:bidi="ar-SA"/>
      </w:rPr>
    </w:lvl>
    <w:lvl w:ilvl="8" w:tplc="8B248D42">
      <w:numFmt w:val="bullet"/>
      <w:lvlText w:val="•"/>
      <w:lvlJc w:val="left"/>
      <w:pPr>
        <w:ind w:left="8979" w:hanging="291"/>
      </w:pPr>
      <w:rPr>
        <w:rFonts w:hint="default"/>
        <w:lang w:val="hr-HR" w:eastAsia="en-US" w:bidi="ar-SA"/>
      </w:rPr>
    </w:lvl>
  </w:abstractNum>
  <w:abstractNum w:abstractNumId="13" w15:restartNumberingAfterBreak="0">
    <w:nsid w:val="6C3500A5"/>
    <w:multiLevelType w:val="hybridMultilevel"/>
    <w:tmpl w:val="F1E6B4A4"/>
    <w:lvl w:ilvl="0" w:tplc="A7062FCA">
      <w:numFmt w:val="bullet"/>
      <w:lvlText w:val="-"/>
      <w:lvlJc w:val="left"/>
      <w:pPr>
        <w:ind w:left="1356" w:hanging="159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E3109502">
      <w:numFmt w:val="bullet"/>
      <w:lvlText w:val="•"/>
      <w:lvlJc w:val="left"/>
      <w:pPr>
        <w:ind w:left="2408" w:hanging="159"/>
      </w:pPr>
      <w:rPr>
        <w:rFonts w:hint="default"/>
        <w:lang w:val="hr-HR" w:eastAsia="en-US" w:bidi="ar-SA"/>
      </w:rPr>
    </w:lvl>
    <w:lvl w:ilvl="2" w:tplc="E20A3490">
      <w:numFmt w:val="bullet"/>
      <w:lvlText w:val="•"/>
      <w:lvlJc w:val="left"/>
      <w:pPr>
        <w:ind w:left="3457" w:hanging="159"/>
      </w:pPr>
      <w:rPr>
        <w:rFonts w:hint="default"/>
        <w:lang w:val="hr-HR" w:eastAsia="en-US" w:bidi="ar-SA"/>
      </w:rPr>
    </w:lvl>
    <w:lvl w:ilvl="3" w:tplc="E77AF05E">
      <w:numFmt w:val="bullet"/>
      <w:lvlText w:val="•"/>
      <w:lvlJc w:val="left"/>
      <w:pPr>
        <w:ind w:left="4505" w:hanging="159"/>
      </w:pPr>
      <w:rPr>
        <w:rFonts w:hint="default"/>
        <w:lang w:val="hr-HR" w:eastAsia="en-US" w:bidi="ar-SA"/>
      </w:rPr>
    </w:lvl>
    <w:lvl w:ilvl="4" w:tplc="0E926CCC">
      <w:numFmt w:val="bullet"/>
      <w:lvlText w:val="•"/>
      <w:lvlJc w:val="left"/>
      <w:pPr>
        <w:ind w:left="5554" w:hanging="159"/>
      </w:pPr>
      <w:rPr>
        <w:rFonts w:hint="default"/>
        <w:lang w:val="hr-HR" w:eastAsia="en-US" w:bidi="ar-SA"/>
      </w:rPr>
    </w:lvl>
    <w:lvl w:ilvl="5" w:tplc="2BB63356">
      <w:numFmt w:val="bullet"/>
      <w:lvlText w:val="•"/>
      <w:lvlJc w:val="left"/>
      <w:pPr>
        <w:ind w:left="6603" w:hanging="159"/>
      </w:pPr>
      <w:rPr>
        <w:rFonts w:hint="default"/>
        <w:lang w:val="hr-HR" w:eastAsia="en-US" w:bidi="ar-SA"/>
      </w:rPr>
    </w:lvl>
    <w:lvl w:ilvl="6" w:tplc="F1E20B26">
      <w:numFmt w:val="bullet"/>
      <w:lvlText w:val="•"/>
      <w:lvlJc w:val="left"/>
      <w:pPr>
        <w:ind w:left="7651" w:hanging="159"/>
      </w:pPr>
      <w:rPr>
        <w:rFonts w:hint="default"/>
        <w:lang w:val="hr-HR" w:eastAsia="en-US" w:bidi="ar-SA"/>
      </w:rPr>
    </w:lvl>
    <w:lvl w:ilvl="7" w:tplc="04F0B1C8">
      <w:numFmt w:val="bullet"/>
      <w:lvlText w:val="•"/>
      <w:lvlJc w:val="left"/>
      <w:pPr>
        <w:ind w:left="8700" w:hanging="159"/>
      </w:pPr>
      <w:rPr>
        <w:rFonts w:hint="default"/>
        <w:lang w:val="hr-HR" w:eastAsia="en-US" w:bidi="ar-SA"/>
      </w:rPr>
    </w:lvl>
    <w:lvl w:ilvl="8" w:tplc="F00A35F8">
      <w:numFmt w:val="bullet"/>
      <w:lvlText w:val="•"/>
      <w:lvlJc w:val="left"/>
      <w:pPr>
        <w:ind w:left="9749" w:hanging="159"/>
      </w:pPr>
      <w:rPr>
        <w:rFonts w:hint="default"/>
        <w:lang w:val="hr-HR" w:eastAsia="en-US" w:bidi="ar-SA"/>
      </w:rPr>
    </w:lvl>
  </w:abstractNum>
  <w:abstractNum w:abstractNumId="14" w15:restartNumberingAfterBreak="0">
    <w:nsid w:val="746755FD"/>
    <w:multiLevelType w:val="hybridMultilevel"/>
    <w:tmpl w:val="0E089A5E"/>
    <w:lvl w:ilvl="0" w:tplc="6E32E1C6">
      <w:numFmt w:val="bullet"/>
      <w:lvlText w:val="-"/>
      <w:lvlJc w:val="left"/>
      <w:pPr>
        <w:ind w:left="1514" w:hanging="159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1FFA343A">
      <w:numFmt w:val="bullet"/>
      <w:lvlText w:val="•"/>
      <w:lvlJc w:val="left"/>
      <w:pPr>
        <w:ind w:left="2552" w:hanging="159"/>
      </w:pPr>
      <w:rPr>
        <w:rFonts w:hint="default"/>
        <w:lang w:val="hr-HR" w:eastAsia="en-US" w:bidi="ar-SA"/>
      </w:rPr>
    </w:lvl>
    <w:lvl w:ilvl="2" w:tplc="19B801EA">
      <w:numFmt w:val="bullet"/>
      <w:lvlText w:val="•"/>
      <w:lvlJc w:val="left"/>
      <w:pPr>
        <w:ind w:left="3585" w:hanging="159"/>
      </w:pPr>
      <w:rPr>
        <w:rFonts w:hint="default"/>
        <w:lang w:val="hr-HR" w:eastAsia="en-US" w:bidi="ar-SA"/>
      </w:rPr>
    </w:lvl>
    <w:lvl w:ilvl="3" w:tplc="B8F40B06">
      <w:numFmt w:val="bullet"/>
      <w:lvlText w:val="•"/>
      <w:lvlJc w:val="left"/>
      <w:pPr>
        <w:ind w:left="4617" w:hanging="159"/>
      </w:pPr>
      <w:rPr>
        <w:rFonts w:hint="default"/>
        <w:lang w:val="hr-HR" w:eastAsia="en-US" w:bidi="ar-SA"/>
      </w:rPr>
    </w:lvl>
    <w:lvl w:ilvl="4" w:tplc="490A7AA6">
      <w:numFmt w:val="bullet"/>
      <w:lvlText w:val="•"/>
      <w:lvlJc w:val="left"/>
      <w:pPr>
        <w:ind w:left="5650" w:hanging="159"/>
      </w:pPr>
      <w:rPr>
        <w:rFonts w:hint="default"/>
        <w:lang w:val="hr-HR" w:eastAsia="en-US" w:bidi="ar-SA"/>
      </w:rPr>
    </w:lvl>
    <w:lvl w:ilvl="5" w:tplc="B6B00920">
      <w:numFmt w:val="bullet"/>
      <w:lvlText w:val="•"/>
      <w:lvlJc w:val="left"/>
      <w:pPr>
        <w:ind w:left="6683" w:hanging="159"/>
      </w:pPr>
      <w:rPr>
        <w:rFonts w:hint="default"/>
        <w:lang w:val="hr-HR" w:eastAsia="en-US" w:bidi="ar-SA"/>
      </w:rPr>
    </w:lvl>
    <w:lvl w:ilvl="6" w:tplc="91923662">
      <w:numFmt w:val="bullet"/>
      <w:lvlText w:val="•"/>
      <w:lvlJc w:val="left"/>
      <w:pPr>
        <w:ind w:left="7715" w:hanging="159"/>
      </w:pPr>
      <w:rPr>
        <w:rFonts w:hint="default"/>
        <w:lang w:val="hr-HR" w:eastAsia="en-US" w:bidi="ar-SA"/>
      </w:rPr>
    </w:lvl>
    <w:lvl w:ilvl="7" w:tplc="AAA6559E">
      <w:numFmt w:val="bullet"/>
      <w:lvlText w:val="•"/>
      <w:lvlJc w:val="left"/>
      <w:pPr>
        <w:ind w:left="8748" w:hanging="159"/>
      </w:pPr>
      <w:rPr>
        <w:rFonts w:hint="default"/>
        <w:lang w:val="hr-HR" w:eastAsia="en-US" w:bidi="ar-SA"/>
      </w:rPr>
    </w:lvl>
    <w:lvl w:ilvl="8" w:tplc="0E1C95AC">
      <w:numFmt w:val="bullet"/>
      <w:lvlText w:val="•"/>
      <w:lvlJc w:val="left"/>
      <w:pPr>
        <w:ind w:left="9781" w:hanging="159"/>
      </w:pPr>
      <w:rPr>
        <w:rFonts w:hint="default"/>
        <w:lang w:val="hr-HR" w:eastAsia="en-US" w:bidi="ar-SA"/>
      </w:rPr>
    </w:lvl>
  </w:abstractNum>
  <w:abstractNum w:abstractNumId="15" w15:restartNumberingAfterBreak="0">
    <w:nsid w:val="796E3980"/>
    <w:multiLevelType w:val="hybridMultilevel"/>
    <w:tmpl w:val="3000C318"/>
    <w:lvl w:ilvl="0" w:tplc="FA4A78AA">
      <w:numFmt w:val="bullet"/>
      <w:lvlText w:val="-"/>
      <w:lvlJc w:val="left"/>
      <w:pPr>
        <w:ind w:left="1356" w:hanging="159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8BAE02C4">
      <w:numFmt w:val="bullet"/>
      <w:lvlText w:val="•"/>
      <w:lvlJc w:val="left"/>
      <w:pPr>
        <w:ind w:left="2408" w:hanging="159"/>
      </w:pPr>
      <w:rPr>
        <w:rFonts w:hint="default"/>
        <w:lang w:val="hr-HR" w:eastAsia="en-US" w:bidi="ar-SA"/>
      </w:rPr>
    </w:lvl>
    <w:lvl w:ilvl="2" w:tplc="707CCF1A">
      <w:numFmt w:val="bullet"/>
      <w:lvlText w:val="•"/>
      <w:lvlJc w:val="left"/>
      <w:pPr>
        <w:ind w:left="3457" w:hanging="159"/>
      </w:pPr>
      <w:rPr>
        <w:rFonts w:hint="default"/>
        <w:lang w:val="hr-HR" w:eastAsia="en-US" w:bidi="ar-SA"/>
      </w:rPr>
    </w:lvl>
    <w:lvl w:ilvl="3" w:tplc="CED2D8E0">
      <w:numFmt w:val="bullet"/>
      <w:lvlText w:val="•"/>
      <w:lvlJc w:val="left"/>
      <w:pPr>
        <w:ind w:left="4505" w:hanging="159"/>
      </w:pPr>
      <w:rPr>
        <w:rFonts w:hint="default"/>
        <w:lang w:val="hr-HR" w:eastAsia="en-US" w:bidi="ar-SA"/>
      </w:rPr>
    </w:lvl>
    <w:lvl w:ilvl="4" w:tplc="B0426340">
      <w:numFmt w:val="bullet"/>
      <w:lvlText w:val="•"/>
      <w:lvlJc w:val="left"/>
      <w:pPr>
        <w:ind w:left="5554" w:hanging="159"/>
      </w:pPr>
      <w:rPr>
        <w:rFonts w:hint="default"/>
        <w:lang w:val="hr-HR" w:eastAsia="en-US" w:bidi="ar-SA"/>
      </w:rPr>
    </w:lvl>
    <w:lvl w:ilvl="5" w:tplc="FEF6BBF4">
      <w:numFmt w:val="bullet"/>
      <w:lvlText w:val="•"/>
      <w:lvlJc w:val="left"/>
      <w:pPr>
        <w:ind w:left="6603" w:hanging="159"/>
      </w:pPr>
      <w:rPr>
        <w:rFonts w:hint="default"/>
        <w:lang w:val="hr-HR" w:eastAsia="en-US" w:bidi="ar-SA"/>
      </w:rPr>
    </w:lvl>
    <w:lvl w:ilvl="6" w:tplc="0A8E2428">
      <w:numFmt w:val="bullet"/>
      <w:lvlText w:val="•"/>
      <w:lvlJc w:val="left"/>
      <w:pPr>
        <w:ind w:left="7651" w:hanging="159"/>
      </w:pPr>
      <w:rPr>
        <w:rFonts w:hint="default"/>
        <w:lang w:val="hr-HR" w:eastAsia="en-US" w:bidi="ar-SA"/>
      </w:rPr>
    </w:lvl>
    <w:lvl w:ilvl="7" w:tplc="8A6266C8">
      <w:numFmt w:val="bullet"/>
      <w:lvlText w:val="•"/>
      <w:lvlJc w:val="left"/>
      <w:pPr>
        <w:ind w:left="8700" w:hanging="159"/>
      </w:pPr>
      <w:rPr>
        <w:rFonts w:hint="default"/>
        <w:lang w:val="hr-HR" w:eastAsia="en-US" w:bidi="ar-SA"/>
      </w:rPr>
    </w:lvl>
    <w:lvl w:ilvl="8" w:tplc="8946AAAA">
      <w:numFmt w:val="bullet"/>
      <w:lvlText w:val="•"/>
      <w:lvlJc w:val="left"/>
      <w:pPr>
        <w:ind w:left="9749" w:hanging="159"/>
      </w:pPr>
      <w:rPr>
        <w:rFonts w:hint="default"/>
        <w:lang w:val="hr-HR" w:eastAsia="en-US" w:bidi="ar-SA"/>
      </w:rPr>
    </w:lvl>
  </w:abstractNum>
  <w:num w:numId="1" w16cid:durableId="638417070">
    <w:abstractNumId w:val="11"/>
  </w:num>
  <w:num w:numId="2" w16cid:durableId="759638388">
    <w:abstractNumId w:val="12"/>
  </w:num>
  <w:num w:numId="3" w16cid:durableId="1772313364">
    <w:abstractNumId w:val="4"/>
  </w:num>
  <w:num w:numId="4" w16cid:durableId="2036494335">
    <w:abstractNumId w:val="0"/>
  </w:num>
  <w:num w:numId="5" w16cid:durableId="335613670">
    <w:abstractNumId w:val="1"/>
  </w:num>
  <w:num w:numId="6" w16cid:durableId="2139294394">
    <w:abstractNumId w:val="5"/>
  </w:num>
  <w:num w:numId="7" w16cid:durableId="1797942904">
    <w:abstractNumId w:val="14"/>
  </w:num>
  <w:num w:numId="8" w16cid:durableId="1778716420">
    <w:abstractNumId w:val="2"/>
  </w:num>
  <w:num w:numId="9" w16cid:durableId="559171719">
    <w:abstractNumId w:val="13"/>
  </w:num>
  <w:num w:numId="10" w16cid:durableId="289749341">
    <w:abstractNumId w:val="15"/>
  </w:num>
  <w:num w:numId="11" w16cid:durableId="1427113779">
    <w:abstractNumId w:val="9"/>
  </w:num>
  <w:num w:numId="12" w16cid:durableId="1169831235">
    <w:abstractNumId w:val="7"/>
  </w:num>
  <w:num w:numId="13" w16cid:durableId="731083058">
    <w:abstractNumId w:val="8"/>
  </w:num>
  <w:num w:numId="14" w16cid:durableId="2138139330">
    <w:abstractNumId w:val="3"/>
  </w:num>
  <w:num w:numId="15" w16cid:durableId="2129809642">
    <w:abstractNumId w:val="10"/>
  </w:num>
  <w:num w:numId="16" w16cid:durableId="1431656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B7"/>
    <w:rsid w:val="000016AE"/>
    <w:rsid w:val="00005320"/>
    <w:rsid w:val="00032F01"/>
    <w:rsid w:val="00035837"/>
    <w:rsid w:val="00037083"/>
    <w:rsid w:val="0004784B"/>
    <w:rsid w:val="0005230A"/>
    <w:rsid w:val="0005541D"/>
    <w:rsid w:val="0006292C"/>
    <w:rsid w:val="00071F9D"/>
    <w:rsid w:val="00082928"/>
    <w:rsid w:val="00082F98"/>
    <w:rsid w:val="00086D15"/>
    <w:rsid w:val="00090694"/>
    <w:rsid w:val="000A3C5C"/>
    <w:rsid w:val="000A427E"/>
    <w:rsid w:val="000A4D08"/>
    <w:rsid w:val="000B0BE9"/>
    <w:rsid w:val="000B4E06"/>
    <w:rsid w:val="000B61C3"/>
    <w:rsid w:val="000B7913"/>
    <w:rsid w:val="000C1894"/>
    <w:rsid w:val="000D56B7"/>
    <w:rsid w:val="000E058D"/>
    <w:rsid w:val="000E19D3"/>
    <w:rsid w:val="000F0C49"/>
    <w:rsid w:val="000F2299"/>
    <w:rsid w:val="00105D10"/>
    <w:rsid w:val="0010643F"/>
    <w:rsid w:val="00116E57"/>
    <w:rsid w:val="00117498"/>
    <w:rsid w:val="00126070"/>
    <w:rsid w:val="001317CE"/>
    <w:rsid w:val="00134B72"/>
    <w:rsid w:val="00140C60"/>
    <w:rsid w:val="00144402"/>
    <w:rsid w:val="00153E03"/>
    <w:rsid w:val="001548C4"/>
    <w:rsid w:val="00163BD8"/>
    <w:rsid w:val="00165FA6"/>
    <w:rsid w:val="00166EF6"/>
    <w:rsid w:val="0016721E"/>
    <w:rsid w:val="001675A1"/>
    <w:rsid w:val="001675FE"/>
    <w:rsid w:val="00167EBA"/>
    <w:rsid w:val="0017503B"/>
    <w:rsid w:val="00175C90"/>
    <w:rsid w:val="00175DC6"/>
    <w:rsid w:val="001839AF"/>
    <w:rsid w:val="00184BE3"/>
    <w:rsid w:val="001852B8"/>
    <w:rsid w:val="0018590A"/>
    <w:rsid w:val="00186522"/>
    <w:rsid w:val="001917FD"/>
    <w:rsid w:val="00193918"/>
    <w:rsid w:val="00197006"/>
    <w:rsid w:val="00197E40"/>
    <w:rsid w:val="001A0CD3"/>
    <w:rsid w:val="001A5837"/>
    <w:rsid w:val="001B3917"/>
    <w:rsid w:val="001C334D"/>
    <w:rsid w:val="001C5B27"/>
    <w:rsid w:val="001C5C9C"/>
    <w:rsid w:val="001D00B9"/>
    <w:rsid w:val="001D0DCE"/>
    <w:rsid w:val="001D2021"/>
    <w:rsid w:val="001D3736"/>
    <w:rsid w:val="001E1418"/>
    <w:rsid w:val="001E2CE2"/>
    <w:rsid w:val="001F242E"/>
    <w:rsid w:val="001F652D"/>
    <w:rsid w:val="001F6E7A"/>
    <w:rsid w:val="00200C14"/>
    <w:rsid w:val="00201D9A"/>
    <w:rsid w:val="00205255"/>
    <w:rsid w:val="002114D6"/>
    <w:rsid w:val="0021370C"/>
    <w:rsid w:val="0021519C"/>
    <w:rsid w:val="002167E8"/>
    <w:rsid w:val="00217D52"/>
    <w:rsid w:val="00222DC6"/>
    <w:rsid w:val="00224D2B"/>
    <w:rsid w:val="00234169"/>
    <w:rsid w:val="002343EE"/>
    <w:rsid w:val="0023788E"/>
    <w:rsid w:val="00245A94"/>
    <w:rsid w:val="002475AC"/>
    <w:rsid w:val="00252B19"/>
    <w:rsid w:val="00253752"/>
    <w:rsid w:val="0025587D"/>
    <w:rsid w:val="002652D1"/>
    <w:rsid w:val="0026568E"/>
    <w:rsid w:val="0027119B"/>
    <w:rsid w:val="002761E2"/>
    <w:rsid w:val="00276B2C"/>
    <w:rsid w:val="0027702D"/>
    <w:rsid w:val="00281992"/>
    <w:rsid w:val="0028367E"/>
    <w:rsid w:val="0028566E"/>
    <w:rsid w:val="002949D3"/>
    <w:rsid w:val="002B230D"/>
    <w:rsid w:val="002B40EE"/>
    <w:rsid w:val="002B4B03"/>
    <w:rsid w:val="002B7761"/>
    <w:rsid w:val="002D092D"/>
    <w:rsid w:val="002E1665"/>
    <w:rsid w:val="002E6AAE"/>
    <w:rsid w:val="002F4AF8"/>
    <w:rsid w:val="00301E99"/>
    <w:rsid w:val="00305134"/>
    <w:rsid w:val="003124F2"/>
    <w:rsid w:val="003161D0"/>
    <w:rsid w:val="00321F0C"/>
    <w:rsid w:val="00327A61"/>
    <w:rsid w:val="0033411A"/>
    <w:rsid w:val="00335F8D"/>
    <w:rsid w:val="00337267"/>
    <w:rsid w:val="00340A0D"/>
    <w:rsid w:val="00340EBB"/>
    <w:rsid w:val="0034482C"/>
    <w:rsid w:val="003524EF"/>
    <w:rsid w:val="003545B9"/>
    <w:rsid w:val="00354B8E"/>
    <w:rsid w:val="00355245"/>
    <w:rsid w:val="00366FE5"/>
    <w:rsid w:val="003778F4"/>
    <w:rsid w:val="00380398"/>
    <w:rsid w:val="003821FB"/>
    <w:rsid w:val="00391DB5"/>
    <w:rsid w:val="0039372F"/>
    <w:rsid w:val="00393ADC"/>
    <w:rsid w:val="003A576B"/>
    <w:rsid w:val="003A6752"/>
    <w:rsid w:val="003A70CA"/>
    <w:rsid w:val="003B085D"/>
    <w:rsid w:val="003B19B8"/>
    <w:rsid w:val="003B302A"/>
    <w:rsid w:val="003B5151"/>
    <w:rsid w:val="003B5180"/>
    <w:rsid w:val="003B65AC"/>
    <w:rsid w:val="003C149E"/>
    <w:rsid w:val="003C150F"/>
    <w:rsid w:val="003C2E33"/>
    <w:rsid w:val="003C6BF7"/>
    <w:rsid w:val="003D21F1"/>
    <w:rsid w:val="003D3DFB"/>
    <w:rsid w:val="003D4B20"/>
    <w:rsid w:val="003D596C"/>
    <w:rsid w:val="003D6EE3"/>
    <w:rsid w:val="003E28F8"/>
    <w:rsid w:val="003E48D9"/>
    <w:rsid w:val="003F103D"/>
    <w:rsid w:val="003F4A84"/>
    <w:rsid w:val="003F6216"/>
    <w:rsid w:val="003F65CD"/>
    <w:rsid w:val="00401629"/>
    <w:rsid w:val="00401ECF"/>
    <w:rsid w:val="00404902"/>
    <w:rsid w:val="00406F70"/>
    <w:rsid w:val="0040778E"/>
    <w:rsid w:val="004121B4"/>
    <w:rsid w:val="004136B5"/>
    <w:rsid w:val="00415B0A"/>
    <w:rsid w:val="00423710"/>
    <w:rsid w:val="004405C5"/>
    <w:rsid w:val="0044072F"/>
    <w:rsid w:val="004441B3"/>
    <w:rsid w:val="00452F11"/>
    <w:rsid w:val="004552D2"/>
    <w:rsid w:val="0045547B"/>
    <w:rsid w:val="004555AB"/>
    <w:rsid w:val="00455954"/>
    <w:rsid w:val="00463D2F"/>
    <w:rsid w:val="00467341"/>
    <w:rsid w:val="00474C57"/>
    <w:rsid w:val="004757BF"/>
    <w:rsid w:val="00477E80"/>
    <w:rsid w:val="004842AC"/>
    <w:rsid w:val="00486485"/>
    <w:rsid w:val="00486577"/>
    <w:rsid w:val="00496ECA"/>
    <w:rsid w:val="004A07CC"/>
    <w:rsid w:val="004A0BDD"/>
    <w:rsid w:val="004A541D"/>
    <w:rsid w:val="004A67CE"/>
    <w:rsid w:val="004B1D3A"/>
    <w:rsid w:val="004B1F3B"/>
    <w:rsid w:val="004B6C21"/>
    <w:rsid w:val="004C002F"/>
    <w:rsid w:val="004C3536"/>
    <w:rsid w:val="004C4FC3"/>
    <w:rsid w:val="004C5E9F"/>
    <w:rsid w:val="004C74DE"/>
    <w:rsid w:val="004C7775"/>
    <w:rsid w:val="004D0749"/>
    <w:rsid w:val="004D0ED8"/>
    <w:rsid w:val="004D3DAB"/>
    <w:rsid w:val="004D610F"/>
    <w:rsid w:val="004F09B9"/>
    <w:rsid w:val="004F48EA"/>
    <w:rsid w:val="00501C71"/>
    <w:rsid w:val="00513147"/>
    <w:rsid w:val="00515C89"/>
    <w:rsid w:val="00524B5D"/>
    <w:rsid w:val="00524BA0"/>
    <w:rsid w:val="00531E25"/>
    <w:rsid w:val="00535189"/>
    <w:rsid w:val="0053665F"/>
    <w:rsid w:val="00537D87"/>
    <w:rsid w:val="0054294A"/>
    <w:rsid w:val="00544332"/>
    <w:rsid w:val="00545F86"/>
    <w:rsid w:val="005472EE"/>
    <w:rsid w:val="005473EE"/>
    <w:rsid w:val="00547527"/>
    <w:rsid w:val="00554D72"/>
    <w:rsid w:val="0056471D"/>
    <w:rsid w:val="00565911"/>
    <w:rsid w:val="00566D7C"/>
    <w:rsid w:val="00576491"/>
    <w:rsid w:val="00577D1D"/>
    <w:rsid w:val="00581215"/>
    <w:rsid w:val="00583AFE"/>
    <w:rsid w:val="00585467"/>
    <w:rsid w:val="0058646D"/>
    <w:rsid w:val="00587B0A"/>
    <w:rsid w:val="00590A9C"/>
    <w:rsid w:val="00591D33"/>
    <w:rsid w:val="005A35AA"/>
    <w:rsid w:val="005A4583"/>
    <w:rsid w:val="005A5684"/>
    <w:rsid w:val="005B441B"/>
    <w:rsid w:val="005B4DD2"/>
    <w:rsid w:val="005E23EC"/>
    <w:rsid w:val="005E5618"/>
    <w:rsid w:val="005E63FF"/>
    <w:rsid w:val="005E6464"/>
    <w:rsid w:val="005E6978"/>
    <w:rsid w:val="005F07E9"/>
    <w:rsid w:val="006028B7"/>
    <w:rsid w:val="00603A74"/>
    <w:rsid w:val="00604983"/>
    <w:rsid w:val="006059C4"/>
    <w:rsid w:val="006062F9"/>
    <w:rsid w:val="006210DC"/>
    <w:rsid w:val="0062181F"/>
    <w:rsid w:val="00632742"/>
    <w:rsid w:val="006345DE"/>
    <w:rsid w:val="00636C3C"/>
    <w:rsid w:val="0064291B"/>
    <w:rsid w:val="00646E7E"/>
    <w:rsid w:val="00647948"/>
    <w:rsid w:val="00650475"/>
    <w:rsid w:val="00654A49"/>
    <w:rsid w:val="006703F0"/>
    <w:rsid w:val="00683042"/>
    <w:rsid w:val="006842FF"/>
    <w:rsid w:val="00684461"/>
    <w:rsid w:val="00695F8D"/>
    <w:rsid w:val="0069602E"/>
    <w:rsid w:val="006972FB"/>
    <w:rsid w:val="00697824"/>
    <w:rsid w:val="006A1705"/>
    <w:rsid w:val="006A19F4"/>
    <w:rsid w:val="006A7CD8"/>
    <w:rsid w:val="006B100C"/>
    <w:rsid w:val="006B3609"/>
    <w:rsid w:val="006B7124"/>
    <w:rsid w:val="006C5376"/>
    <w:rsid w:val="006D247E"/>
    <w:rsid w:val="006D61A0"/>
    <w:rsid w:val="006E3503"/>
    <w:rsid w:val="006E3F1C"/>
    <w:rsid w:val="006F05A6"/>
    <w:rsid w:val="006F0896"/>
    <w:rsid w:val="006F1B08"/>
    <w:rsid w:val="006F2A7F"/>
    <w:rsid w:val="006F767B"/>
    <w:rsid w:val="0070107B"/>
    <w:rsid w:val="00701650"/>
    <w:rsid w:val="00703CA5"/>
    <w:rsid w:val="0070504C"/>
    <w:rsid w:val="00705B67"/>
    <w:rsid w:val="00712E28"/>
    <w:rsid w:val="00713A6B"/>
    <w:rsid w:val="0071497A"/>
    <w:rsid w:val="007150F3"/>
    <w:rsid w:val="00721A6D"/>
    <w:rsid w:val="00721DDF"/>
    <w:rsid w:val="00725D4E"/>
    <w:rsid w:val="00726951"/>
    <w:rsid w:val="00733D32"/>
    <w:rsid w:val="00735EDF"/>
    <w:rsid w:val="00746AD1"/>
    <w:rsid w:val="007517B9"/>
    <w:rsid w:val="00752560"/>
    <w:rsid w:val="0075349B"/>
    <w:rsid w:val="00774506"/>
    <w:rsid w:val="007764DC"/>
    <w:rsid w:val="00780672"/>
    <w:rsid w:val="00783B6E"/>
    <w:rsid w:val="00784F39"/>
    <w:rsid w:val="00791254"/>
    <w:rsid w:val="007942B5"/>
    <w:rsid w:val="007A0F1E"/>
    <w:rsid w:val="007A3B06"/>
    <w:rsid w:val="007B6AD0"/>
    <w:rsid w:val="007C0BF4"/>
    <w:rsid w:val="007C36B3"/>
    <w:rsid w:val="007D0F50"/>
    <w:rsid w:val="007D2A35"/>
    <w:rsid w:val="007E1C0E"/>
    <w:rsid w:val="007F1B20"/>
    <w:rsid w:val="007F60CF"/>
    <w:rsid w:val="007F7B4A"/>
    <w:rsid w:val="0080049A"/>
    <w:rsid w:val="00804E15"/>
    <w:rsid w:val="008072A5"/>
    <w:rsid w:val="008077B2"/>
    <w:rsid w:val="008149F7"/>
    <w:rsid w:val="008163E8"/>
    <w:rsid w:val="00816B7B"/>
    <w:rsid w:val="008234D4"/>
    <w:rsid w:val="00825BFC"/>
    <w:rsid w:val="00826402"/>
    <w:rsid w:val="0082786D"/>
    <w:rsid w:val="00834E16"/>
    <w:rsid w:val="00835D79"/>
    <w:rsid w:val="00836BFA"/>
    <w:rsid w:val="00837697"/>
    <w:rsid w:val="00842DF6"/>
    <w:rsid w:val="0084540A"/>
    <w:rsid w:val="00851AD1"/>
    <w:rsid w:val="00853B27"/>
    <w:rsid w:val="00853C1E"/>
    <w:rsid w:val="008545CC"/>
    <w:rsid w:val="0086112D"/>
    <w:rsid w:val="008650D5"/>
    <w:rsid w:val="00865704"/>
    <w:rsid w:val="0086627F"/>
    <w:rsid w:val="00883EE7"/>
    <w:rsid w:val="008912FA"/>
    <w:rsid w:val="00892E24"/>
    <w:rsid w:val="008956BF"/>
    <w:rsid w:val="00895809"/>
    <w:rsid w:val="008A00C2"/>
    <w:rsid w:val="008A2B0D"/>
    <w:rsid w:val="008A513B"/>
    <w:rsid w:val="008B3DDC"/>
    <w:rsid w:val="008C2F9D"/>
    <w:rsid w:val="008D2966"/>
    <w:rsid w:val="008D32EC"/>
    <w:rsid w:val="008D7776"/>
    <w:rsid w:val="008F00BF"/>
    <w:rsid w:val="008F0675"/>
    <w:rsid w:val="008F1575"/>
    <w:rsid w:val="008F2802"/>
    <w:rsid w:val="008F3F56"/>
    <w:rsid w:val="008F4760"/>
    <w:rsid w:val="008F4F41"/>
    <w:rsid w:val="008F6662"/>
    <w:rsid w:val="008F76F6"/>
    <w:rsid w:val="008F7FF6"/>
    <w:rsid w:val="00900642"/>
    <w:rsid w:val="00914A1B"/>
    <w:rsid w:val="00917FE4"/>
    <w:rsid w:val="00926A59"/>
    <w:rsid w:val="009300EA"/>
    <w:rsid w:val="0093072C"/>
    <w:rsid w:val="009332B9"/>
    <w:rsid w:val="009466BA"/>
    <w:rsid w:val="00955A3C"/>
    <w:rsid w:val="00960CED"/>
    <w:rsid w:val="00961F64"/>
    <w:rsid w:val="009628D8"/>
    <w:rsid w:val="009643CC"/>
    <w:rsid w:val="00966302"/>
    <w:rsid w:val="0097195C"/>
    <w:rsid w:val="00972DA0"/>
    <w:rsid w:val="00975FF6"/>
    <w:rsid w:val="00977EEA"/>
    <w:rsid w:val="00981859"/>
    <w:rsid w:val="00981870"/>
    <w:rsid w:val="00982D09"/>
    <w:rsid w:val="00983197"/>
    <w:rsid w:val="00987162"/>
    <w:rsid w:val="0099084B"/>
    <w:rsid w:val="00990B69"/>
    <w:rsid w:val="0099359B"/>
    <w:rsid w:val="009A1C64"/>
    <w:rsid w:val="009A2BC6"/>
    <w:rsid w:val="009A2E1C"/>
    <w:rsid w:val="009A2E35"/>
    <w:rsid w:val="009A4BA9"/>
    <w:rsid w:val="009B0F74"/>
    <w:rsid w:val="009B588B"/>
    <w:rsid w:val="009C068C"/>
    <w:rsid w:val="009C4AAD"/>
    <w:rsid w:val="009D00E1"/>
    <w:rsid w:val="009E3DF9"/>
    <w:rsid w:val="009E4C8C"/>
    <w:rsid w:val="009E6F70"/>
    <w:rsid w:val="009F74E2"/>
    <w:rsid w:val="00A005D4"/>
    <w:rsid w:val="00A0294C"/>
    <w:rsid w:val="00A038BA"/>
    <w:rsid w:val="00A045B3"/>
    <w:rsid w:val="00A111C8"/>
    <w:rsid w:val="00A21E44"/>
    <w:rsid w:val="00A22D3C"/>
    <w:rsid w:val="00A258DB"/>
    <w:rsid w:val="00A261B9"/>
    <w:rsid w:val="00A35594"/>
    <w:rsid w:val="00A43DB8"/>
    <w:rsid w:val="00A50A1A"/>
    <w:rsid w:val="00A50FC0"/>
    <w:rsid w:val="00A55296"/>
    <w:rsid w:val="00A57B1C"/>
    <w:rsid w:val="00A61200"/>
    <w:rsid w:val="00A670A4"/>
    <w:rsid w:val="00A71310"/>
    <w:rsid w:val="00A744B3"/>
    <w:rsid w:val="00A75B45"/>
    <w:rsid w:val="00A77432"/>
    <w:rsid w:val="00A810D0"/>
    <w:rsid w:val="00A8356C"/>
    <w:rsid w:val="00A842E6"/>
    <w:rsid w:val="00A856A1"/>
    <w:rsid w:val="00A87872"/>
    <w:rsid w:val="00A91ABD"/>
    <w:rsid w:val="00A92FAE"/>
    <w:rsid w:val="00AA1EB3"/>
    <w:rsid w:val="00AA2212"/>
    <w:rsid w:val="00AA402A"/>
    <w:rsid w:val="00AA47C3"/>
    <w:rsid w:val="00AA5FF8"/>
    <w:rsid w:val="00AA66A4"/>
    <w:rsid w:val="00AA7101"/>
    <w:rsid w:val="00AB1646"/>
    <w:rsid w:val="00AB2C90"/>
    <w:rsid w:val="00AB3D40"/>
    <w:rsid w:val="00AB43E0"/>
    <w:rsid w:val="00AD3671"/>
    <w:rsid w:val="00AD4F9E"/>
    <w:rsid w:val="00AD5110"/>
    <w:rsid w:val="00AE01EF"/>
    <w:rsid w:val="00AE0662"/>
    <w:rsid w:val="00AE29C5"/>
    <w:rsid w:val="00AE3E4E"/>
    <w:rsid w:val="00AF0131"/>
    <w:rsid w:val="00AF21B7"/>
    <w:rsid w:val="00AF5334"/>
    <w:rsid w:val="00B00816"/>
    <w:rsid w:val="00B01691"/>
    <w:rsid w:val="00B0510E"/>
    <w:rsid w:val="00B06D9A"/>
    <w:rsid w:val="00B073F4"/>
    <w:rsid w:val="00B113E4"/>
    <w:rsid w:val="00B13C15"/>
    <w:rsid w:val="00B151BB"/>
    <w:rsid w:val="00B15234"/>
    <w:rsid w:val="00B15952"/>
    <w:rsid w:val="00B216A0"/>
    <w:rsid w:val="00B256E5"/>
    <w:rsid w:val="00B274D2"/>
    <w:rsid w:val="00B31006"/>
    <w:rsid w:val="00B34185"/>
    <w:rsid w:val="00B35566"/>
    <w:rsid w:val="00B35858"/>
    <w:rsid w:val="00B35F9A"/>
    <w:rsid w:val="00B45778"/>
    <w:rsid w:val="00B46CBB"/>
    <w:rsid w:val="00B47AA4"/>
    <w:rsid w:val="00B50F6A"/>
    <w:rsid w:val="00B516D6"/>
    <w:rsid w:val="00B51B21"/>
    <w:rsid w:val="00B5598A"/>
    <w:rsid w:val="00B62128"/>
    <w:rsid w:val="00B62A4E"/>
    <w:rsid w:val="00B6687D"/>
    <w:rsid w:val="00B70C09"/>
    <w:rsid w:val="00B70DEB"/>
    <w:rsid w:val="00B738A4"/>
    <w:rsid w:val="00B77D23"/>
    <w:rsid w:val="00B81E4F"/>
    <w:rsid w:val="00BA0A59"/>
    <w:rsid w:val="00BA16CF"/>
    <w:rsid w:val="00BA2B4B"/>
    <w:rsid w:val="00BA51C9"/>
    <w:rsid w:val="00BA5AA7"/>
    <w:rsid w:val="00BB11C2"/>
    <w:rsid w:val="00BB19DA"/>
    <w:rsid w:val="00BB2AC1"/>
    <w:rsid w:val="00BB605C"/>
    <w:rsid w:val="00BB785A"/>
    <w:rsid w:val="00BD34BB"/>
    <w:rsid w:val="00BD4751"/>
    <w:rsid w:val="00BD7747"/>
    <w:rsid w:val="00BE0569"/>
    <w:rsid w:val="00BE21F6"/>
    <w:rsid w:val="00BF0958"/>
    <w:rsid w:val="00C02C4A"/>
    <w:rsid w:val="00C051E8"/>
    <w:rsid w:val="00C07E21"/>
    <w:rsid w:val="00C1064C"/>
    <w:rsid w:val="00C117A2"/>
    <w:rsid w:val="00C20D3F"/>
    <w:rsid w:val="00C3205B"/>
    <w:rsid w:val="00C355DD"/>
    <w:rsid w:val="00C4210E"/>
    <w:rsid w:val="00C460AC"/>
    <w:rsid w:val="00C47CDB"/>
    <w:rsid w:val="00C6518C"/>
    <w:rsid w:val="00C657CE"/>
    <w:rsid w:val="00C714C8"/>
    <w:rsid w:val="00C7432B"/>
    <w:rsid w:val="00C74553"/>
    <w:rsid w:val="00C765B4"/>
    <w:rsid w:val="00C812FF"/>
    <w:rsid w:val="00C82D62"/>
    <w:rsid w:val="00C8487D"/>
    <w:rsid w:val="00C8498D"/>
    <w:rsid w:val="00C8776B"/>
    <w:rsid w:val="00C90DAF"/>
    <w:rsid w:val="00CA0670"/>
    <w:rsid w:val="00CA3265"/>
    <w:rsid w:val="00CB24CB"/>
    <w:rsid w:val="00CB30A5"/>
    <w:rsid w:val="00CB62E0"/>
    <w:rsid w:val="00CC663C"/>
    <w:rsid w:val="00CD0019"/>
    <w:rsid w:val="00CD2D2F"/>
    <w:rsid w:val="00CD52EB"/>
    <w:rsid w:val="00CE1C50"/>
    <w:rsid w:val="00CE571B"/>
    <w:rsid w:val="00CE7309"/>
    <w:rsid w:val="00CF297F"/>
    <w:rsid w:val="00CF794C"/>
    <w:rsid w:val="00D00E94"/>
    <w:rsid w:val="00D02DEE"/>
    <w:rsid w:val="00D0352E"/>
    <w:rsid w:val="00D07A8D"/>
    <w:rsid w:val="00D111EB"/>
    <w:rsid w:val="00D1177B"/>
    <w:rsid w:val="00D14FB9"/>
    <w:rsid w:val="00D15AEB"/>
    <w:rsid w:val="00D15CEC"/>
    <w:rsid w:val="00D205F5"/>
    <w:rsid w:val="00D24575"/>
    <w:rsid w:val="00D274B5"/>
    <w:rsid w:val="00D37C98"/>
    <w:rsid w:val="00D42EF6"/>
    <w:rsid w:val="00D52684"/>
    <w:rsid w:val="00D60C99"/>
    <w:rsid w:val="00D60D24"/>
    <w:rsid w:val="00D61556"/>
    <w:rsid w:val="00D63AB4"/>
    <w:rsid w:val="00D65B1A"/>
    <w:rsid w:val="00D65CCF"/>
    <w:rsid w:val="00D7092F"/>
    <w:rsid w:val="00D7412A"/>
    <w:rsid w:val="00D74ED4"/>
    <w:rsid w:val="00D85F92"/>
    <w:rsid w:val="00D86DF3"/>
    <w:rsid w:val="00D87BE7"/>
    <w:rsid w:val="00D93BD0"/>
    <w:rsid w:val="00D95AB1"/>
    <w:rsid w:val="00D9785F"/>
    <w:rsid w:val="00D97CCF"/>
    <w:rsid w:val="00DA0A09"/>
    <w:rsid w:val="00DA0A72"/>
    <w:rsid w:val="00DA301D"/>
    <w:rsid w:val="00DA613F"/>
    <w:rsid w:val="00DB1FB1"/>
    <w:rsid w:val="00DB3FAA"/>
    <w:rsid w:val="00DB5CAA"/>
    <w:rsid w:val="00DB657F"/>
    <w:rsid w:val="00DB77A7"/>
    <w:rsid w:val="00DC515C"/>
    <w:rsid w:val="00DC6598"/>
    <w:rsid w:val="00DC6B5B"/>
    <w:rsid w:val="00DD1D73"/>
    <w:rsid w:val="00DE64AF"/>
    <w:rsid w:val="00DF1A3A"/>
    <w:rsid w:val="00DF3806"/>
    <w:rsid w:val="00DF3BF8"/>
    <w:rsid w:val="00DF69CC"/>
    <w:rsid w:val="00E2202C"/>
    <w:rsid w:val="00E25C55"/>
    <w:rsid w:val="00E26F7B"/>
    <w:rsid w:val="00E30098"/>
    <w:rsid w:val="00E40C5F"/>
    <w:rsid w:val="00E418F6"/>
    <w:rsid w:val="00E41C05"/>
    <w:rsid w:val="00E4383B"/>
    <w:rsid w:val="00E44D1F"/>
    <w:rsid w:val="00E45CA4"/>
    <w:rsid w:val="00E5136A"/>
    <w:rsid w:val="00E55863"/>
    <w:rsid w:val="00E62DA2"/>
    <w:rsid w:val="00E708A8"/>
    <w:rsid w:val="00E72625"/>
    <w:rsid w:val="00E73794"/>
    <w:rsid w:val="00E83B76"/>
    <w:rsid w:val="00E843C2"/>
    <w:rsid w:val="00E871BC"/>
    <w:rsid w:val="00EA2AE6"/>
    <w:rsid w:val="00EA3750"/>
    <w:rsid w:val="00EA5B6B"/>
    <w:rsid w:val="00EB010A"/>
    <w:rsid w:val="00EB1122"/>
    <w:rsid w:val="00EB1D6E"/>
    <w:rsid w:val="00EB1D8B"/>
    <w:rsid w:val="00EC132F"/>
    <w:rsid w:val="00EC141E"/>
    <w:rsid w:val="00EC3221"/>
    <w:rsid w:val="00EC5145"/>
    <w:rsid w:val="00ED087F"/>
    <w:rsid w:val="00ED1443"/>
    <w:rsid w:val="00ED1640"/>
    <w:rsid w:val="00ED1686"/>
    <w:rsid w:val="00ED2985"/>
    <w:rsid w:val="00ED62A0"/>
    <w:rsid w:val="00EE0E69"/>
    <w:rsid w:val="00EE13D2"/>
    <w:rsid w:val="00EE27FF"/>
    <w:rsid w:val="00EF4466"/>
    <w:rsid w:val="00EF63BD"/>
    <w:rsid w:val="00EF78D9"/>
    <w:rsid w:val="00F07378"/>
    <w:rsid w:val="00F1194C"/>
    <w:rsid w:val="00F172F7"/>
    <w:rsid w:val="00F24748"/>
    <w:rsid w:val="00F25CBA"/>
    <w:rsid w:val="00F32DE9"/>
    <w:rsid w:val="00F37D33"/>
    <w:rsid w:val="00F4295D"/>
    <w:rsid w:val="00F42D53"/>
    <w:rsid w:val="00F4324C"/>
    <w:rsid w:val="00F46778"/>
    <w:rsid w:val="00F54DC8"/>
    <w:rsid w:val="00F56466"/>
    <w:rsid w:val="00F624EF"/>
    <w:rsid w:val="00F665B4"/>
    <w:rsid w:val="00F66778"/>
    <w:rsid w:val="00F6787C"/>
    <w:rsid w:val="00F71365"/>
    <w:rsid w:val="00F74738"/>
    <w:rsid w:val="00F83965"/>
    <w:rsid w:val="00F86BF8"/>
    <w:rsid w:val="00F97327"/>
    <w:rsid w:val="00FA105F"/>
    <w:rsid w:val="00FA42DA"/>
    <w:rsid w:val="00FA6057"/>
    <w:rsid w:val="00FA70D1"/>
    <w:rsid w:val="00FB08EB"/>
    <w:rsid w:val="00FB14D0"/>
    <w:rsid w:val="00FB1F12"/>
    <w:rsid w:val="00FB3B7F"/>
    <w:rsid w:val="00FB502B"/>
    <w:rsid w:val="00FB6AD2"/>
    <w:rsid w:val="00FC2ED2"/>
    <w:rsid w:val="00FC5B30"/>
    <w:rsid w:val="00FC68F2"/>
    <w:rsid w:val="00FD3C18"/>
    <w:rsid w:val="00FD3DED"/>
    <w:rsid w:val="00FE374E"/>
    <w:rsid w:val="00FE6DB2"/>
    <w:rsid w:val="00FF2A41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4808"/>
  <w15:docId w15:val="{F1ADF206-029F-463B-81EE-43375BC2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028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6028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proreda">
    <w:name w:val="No Spacing"/>
    <w:uiPriority w:val="1"/>
    <w:qFormat/>
    <w:rsid w:val="006028B7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44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482C"/>
  </w:style>
  <w:style w:type="paragraph" w:styleId="Podnoje">
    <w:name w:val="footer"/>
    <w:basedOn w:val="Normal"/>
    <w:link w:val="PodnojeChar"/>
    <w:uiPriority w:val="99"/>
    <w:unhideWhenUsed/>
    <w:rsid w:val="00344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482C"/>
  </w:style>
  <w:style w:type="paragraph" w:styleId="Odlomakpopisa">
    <w:name w:val="List Paragraph"/>
    <w:basedOn w:val="Normal"/>
    <w:uiPriority w:val="34"/>
    <w:qFormat/>
    <w:rsid w:val="00F172F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2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2928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1"/>
    <w:qFormat/>
    <w:rsid w:val="00B5598A"/>
    <w:pPr>
      <w:widowControl w:val="0"/>
      <w:autoSpaceDE w:val="0"/>
      <w:autoSpaceDN w:val="0"/>
      <w:spacing w:after="0" w:line="240" w:lineRule="auto"/>
    </w:pPr>
    <w:rPr>
      <w:rFonts w:ascii="TeX Gyre Bonum" w:eastAsia="TeX Gyre Bonum" w:hAnsi="TeX Gyre Bonum" w:cs="TeX Gyre Bonum"/>
    </w:rPr>
  </w:style>
  <w:style w:type="character" w:customStyle="1" w:styleId="TijelotekstaChar">
    <w:name w:val="Tijelo teksta Char"/>
    <w:basedOn w:val="Zadanifontodlomka"/>
    <w:link w:val="Tijeloteksta"/>
    <w:uiPriority w:val="1"/>
    <w:rsid w:val="00B5598A"/>
    <w:rPr>
      <w:rFonts w:ascii="TeX Gyre Bonum" w:eastAsia="TeX Gyre Bonum" w:hAnsi="TeX Gyre Bonum" w:cs="TeX Gyre Bon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2664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Lukač - Zlata</dc:creator>
  <cp:lastModifiedBy>Korisnik</cp:lastModifiedBy>
  <cp:revision>5</cp:revision>
  <cp:lastPrinted>2021-03-23T09:37:00Z</cp:lastPrinted>
  <dcterms:created xsi:type="dcterms:W3CDTF">2023-03-21T07:49:00Z</dcterms:created>
  <dcterms:modified xsi:type="dcterms:W3CDTF">2023-03-22T08:48:00Z</dcterms:modified>
</cp:coreProperties>
</file>