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3FD8" w14:textId="4FC675ED" w:rsidR="00266B6C" w:rsidRPr="00AC590C" w:rsidRDefault="00266B6C" w:rsidP="00266B6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color w:val="FF0000"/>
          <w:lang w:val="de-DE"/>
        </w:rPr>
      </w:pPr>
      <w:r w:rsidRPr="00AC590C">
        <w:rPr>
          <w:rFonts w:ascii="Times New Roman" w:hAnsi="Times New Roman"/>
          <w:i/>
          <w:lang w:val="de-DE"/>
        </w:rPr>
        <w:t xml:space="preserve"> </w:t>
      </w:r>
      <w:r w:rsidRPr="00AC590C">
        <w:rPr>
          <w:rFonts w:ascii="Times New Roman" w:hAnsi="Times New Roman"/>
          <w:i/>
        </w:rPr>
        <w:t xml:space="preserve">         </w:t>
      </w:r>
      <w:r w:rsidRPr="00AC590C">
        <w:rPr>
          <w:rFonts w:ascii="Times New Roman" w:hAnsi="Times New Roman"/>
          <w:i/>
          <w:color w:val="FF0000"/>
        </w:rPr>
        <w:t xml:space="preserve">       </w:t>
      </w:r>
      <w:r w:rsidR="00854ECA">
        <w:rPr>
          <w:noProof/>
        </w:rPr>
        <w:drawing>
          <wp:inline distT="0" distB="0" distL="0" distR="0" wp14:anchorId="0BA6DC3E" wp14:editId="1B5BF385">
            <wp:extent cx="381000" cy="481642"/>
            <wp:effectExtent l="0" t="0" r="0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" cy="48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90C">
        <w:rPr>
          <w:rFonts w:ascii="Times New Roman" w:hAnsi="Times New Roman"/>
          <w:i/>
          <w:color w:val="FF0000"/>
        </w:rPr>
        <w:t xml:space="preserve"> </w:t>
      </w:r>
    </w:p>
    <w:p w14:paraId="50D2FAF0" w14:textId="77777777" w:rsidR="00266B6C" w:rsidRPr="00854ECA" w:rsidRDefault="00266B6C" w:rsidP="00266B6C">
      <w:pPr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854ECA">
        <w:rPr>
          <w:rFonts w:cs="Arial"/>
        </w:rPr>
        <w:t xml:space="preserve">   REPUBLIKA HRVATSKA</w:t>
      </w:r>
    </w:p>
    <w:p w14:paraId="48F1AF3D" w14:textId="77777777" w:rsidR="00266B6C" w:rsidRPr="00854ECA" w:rsidRDefault="00266B6C" w:rsidP="00266B6C">
      <w:pPr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854ECA">
        <w:rPr>
          <w:rFonts w:cs="Arial"/>
        </w:rPr>
        <w:t xml:space="preserve"> VARAŽDINSKA ŽUPANIJA</w:t>
      </w:r>
    </w:p>
    <w:p w14:paraId="7ADCA022" w14:textId="77777777" w:rsidR="00266B6C" w:rsidRPr="00854ECA" w:rsidRDefault="00266B6C" w:rsidP="00266B6C">
      <w:pPr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854ECA">
        <w:rPr>
          <w:rFonts w:cs="Arial"/>
        </w:rPr>
        <w:t xml:space="preserve">         OPĆINA VINICA</w:t>
      </w:r>
    </w:p>
    <w:p w14:paraId="7CF8248B" w14:textId="77777777" w:rsidR="00266B6C" w:rsidRPr="00854ECA" w:rsidRDefault="00266B6C" w:rsidP="00266B6C">
      <w:pPr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854ECA">
        <w:rPr>
          <w:rFonts w:cs="Arial"/>
        </w:rPr>
        <w:t xml:space="preserve">          Općinsko vijeće</w:t>
      </w:r>
    </w:p>
    <w:p w14:paraId="569EF3C9" w14:textId="77777777" w:rsidR="00266B6C" w:rsidRPr="00854ECA" w:rsidRDefault="00266B6C" w:rsidP="00266B6C">
      <w:pPr>
        <w:overflowPunct w:val="0"/>
        <w:autoSpaceDE w:val="0"/>
        <w:autoSpaceDN w:val="0"/>
        <w:adjustRightInd w:val="0"/>
        <w:textAlignment w:val="baseline"/>
        <w:rPr>
          <w:rFonts w:cs="Arial"/>
        </w:rPr>
      </w:pPr>
    </w:p>
    <w:p w14:paraId="2AFB59A3" w14:textId="6E06671A" w:rsidR="00266B6C" w:rsidRPr="00854ECA" w:rsidRDefault="00266B6C" w:rsidP="00266B6C">
      <w:pPr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854ECA">
        <w:rPr>
          <w:rFonts w:cs="Arial"/>
        </w:rPr>
        <w:t xml:space="preserve">KLASA: </w:t>
      </w:r>
      <w:r w:rsidR="00854ECA" w:rsidRPr="00854ECA">
        <w:rPr>
          <w:rFonts w:cs="Arial"/>
        </w:rPr>
        <w:t>024-04/23-01/09</w:t>
      </w:r>
    </w:p>
    <w:p w14:paraId="07AA801C" w14:textId="7B5892DA" w:rsidR="00266B6C" w:rsidRPr="00854ECA" w:rsidRDefault="00266B6C" w:rsidP="00266B6C">
      <w:pPr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854ECA">
        <w:rPr>
          <w:rFonts w:cs="Arial"/>
        </w:rPr>
        <w:t xml:space="preserve">URBROJ: </w:t>
      </w:r>
      <w:r w:rsidR="00854ECA">
        <w:rPr>
          <w:rFonts w:cs="Arial"/>
        </w:rPr>
        <w:t>2186-11-23-1</w:t>
      </w:r>
    </w:p>
    <w:p w14:paraId="330166FF" w14:textId="6A2255FA" w:rsidR="00266B6C" w:rsidRPr="00854ECA" w:rsidRDefault="00266B6C" w:rsidP="00266B6C">
      <w:pPr>
        <w:overflowPunct w:val="0"/>
        <w:autoSpaceDE w:val="0"/>
        <w:autoSpaceDN w:val="0"/>
        <w:adjustRightInd w:val="0"/>
        <w:textAlignment w:val="baseline"/>
        <w:rPr>
          <w:rFonts w:cs="Arial"/>
        </w:rPr>
      </w:pPr>
      <w:r w:rsidRPr="00854ECA">
        <w:rPr>
          <w:rFonts w:cs="Arial"/>
        </w:rPr>
        <w:t xml:space="preserve">Vinica,    </w:t>
      </w:r>
      <w:r w:rsidR="00B66DDB" w:rsidRPr="00854ECA">
        <w:rPr>
          <w:rFonts w:cs="Arial"/>
        </w:rPr>
        <w:t>17.</w:t>
      </w:r>
      <w:r w:rsidRPr="00854ECA">
        <w:rPr>
          <w:rFonts w:cs="Arial"/>
        </w:rPr>
        <w:t xml:space="preserve">  ožujka  202</w:t>
      </w:r>
      <w:r w:rsidR="00854ECA">
        <w:rPr>
          <w:rFonts w:cs="Arial"/>
        </w:rPr>
        <w:t>3</w:t>
      </w:r>
      <w:r w:rsidRPr="00854ECA">
        <w:rPr>
          <w:rFonts w:cs="Arial"/>
        </w:rPr>
        <w:t>.</w:t>
      </w:r>
    </w:p>
    <w:p w14:paraId="57D920A6" w14:textId="77777777" w:rsidR="00266B6C" w:rsidRDefault="00266B6C" w:rsidP="00266B6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</w:rPr>
      </w:pPr>
    </w:p>
    <w:p w14:paraId="33B02BE4" w14:textId="77777777" w:rsidR="00266B6C" w:rsidRDefault="00266B6C" w:rsidP="00DC731A">
      <w:pPr>
        <w:ind w:firstLine="0"/>
        <w:rPr>
          <w:rFonts w:eastAsia="Calibri" w:cs="Arial"/>
          <w:szCs w:val="20"/>
          <w:lang w:eastAsia="en-US"/>
        </w:rPr>
      </w:pPr>
    </w:p>
    <w:p w14:paraId="50217EEB" w14:textId="36A9070B" w:rsidR="00DC731A" w:rsidRPr="00C0396A" w:rsidRDefault="00DC731A" w:rsidP="00DC731A">
      <w:pPr>
        <w:ind w:firstLine="0"/>
        <w:rPr>
          <w:rFonts w:eastAsia="Calibri" w:cs="Arial"/>
          <w:szCs w:val="20"/>
          <w:lang w:eastAsia="en-US"/>
        </w:rPr>
      </w:pPr>
      <w:r w:rsidRPr="00C0396A">
        <w:rPr>
          <w:rFonts w:eastAsia="Calibri" w:cs="Arial"/>
          <w:szCs w:val="20"/>
          <w:lang w:eastAsia="en-US"/>
        </w:rPr>
        <w:t>Na temelju članka 86. Zakona o prostornom uređenju („Narodne novine“ broj 153/13</w:t>
      </w:r>
      <w:r w:rsidR="002E4CF0" w:rsidRPr="00C0396A">
        <w:rPr>
          <w:rFonts w:eastAsia="Calibri" w:cs="Arial"/>
          <w:szCs w:val="20"/>
          <w:lang w:eastAsia="en-US"/>
        </w:rPr>
        <w:t xml:space="preserve">, </w:t>
      </w:r>
      <w:r w:rsidRPr="00C0396A">
        <w:rPr>
          <w:rFonts w:eastAsia="Calibri" w:cs="Arial"/>
          <w:szCs w:val="20"/>
          <w:lang w:eastAsia="en-US"/>
        </w:rPr>
        <w:t>65/17</w:t>
      </w:r>
      <w:r w:rsidR="002E4CF0" w:rsidRPr="00C0396A">
        <w:rPr>
          <w:rFonts w:eastAsia="Calibri" w:cs="Arial"/>
          <w:szCs w:val="20"/>
          <w:lang w:eastAsia="en-US"/>
        </w:rPr>
        <w:t>, 114/18, 39/19</w:t>
      </w:r>
      <w:r w:rsidR="005668F3" w:rsidRPr="00C0396A">
        <w:rPr>
          <w:rFonts w:eastAsia="Calibri" w:cs="Arial"/>
          <w:szCs w:val="20"/>
          <w:lang w:eastAsia="en-US"/>
        </w:rPr>
        <w:t>, 98/19</w:t>
      </w:r>
      <w:r w:rsidRPr="00C0396A">
        <w:rPr>
          <w:rFonts w:eastAsia="Calibri" w:cs="Arial"/>
          <w:szCs w:val="20"/>
          <w:lang w:eastAsia="en-US"/>
        </w:rPr>
        <w:t>) i č</w:t>
      </w:r>
      <w:r w:rsidR="00C0396A" w:rsidRPr="00C0396A">
        <w:rPr>
          <w:rFonts w:cs="Arial"/>
          <w:szCs w:val="20"/>
        </w:rPr>
        <w:t xml:space="preserve">lanka  30. Statuta  Općine Vinica („Službeni vjesnik Varaždinske županije“ broj 30/20. i 09/21.) </w:t>
      </w:r>
      <w:r w:rsidRPr="00C0396A">
        <w:rPr>
          <w:rFonts w:eastAsia="Calibri" w:cs="Arial"/>
          <w:szCs w:val="20"/>
          <w:lang w:eastAsia="en-US"/>
        </w:rPr>
        <w:t xml:space="preserve">Općinsko vijeće Općine </w:t>
      </w:r>
      <w:r w:rsidR="00F25239" w:rsidRPr="00C0396A">
        <w:rPr>
          <w:rFonts w:eastAsia="Calibri" w:cs="Arial"/>
          <w:szCs w:val="20"/>
          <w:lang w:eastAsia="en-US"/>
        </w:rPr>
        <w:t>Vinica</w:t>
      </w:r>
      <w:r w:rsidRPr="00C0396A">
        <w:rPr>
          <w:rFonts w:eastAsia="Calibri" w:cs="Arial"/>
          <w:szCs w:val="20"/>
          <w:lang w:eastAsia="en-US"/>
        </w:rPr>
        <w:t xml:space="preserve"> na sjednici održanoj </w:t>
      </w:r>
      <w:r w:rsidR="00FB2F0D">
        <w:rPr>
          <w:rFonts w:eastAsia="Calibri" w:cs="Arial"/>
          <w:szCs w:val="20"/>
          <w:lang w:eastAsia="en-US"/>
        </w:rPr>
        <w:t xml:space="preserve">dama </w:t>
      </w:r>
      <w:r w:rsidR="00C0396A" w:rsidRPr="00C0396A">
        <w:rPr>
          <w:rFonts w:eastAsia="Calibri" w:cs="Arial"/>
          <w:szCs w:val="20"/>
          <w:lang w:eastAsia="en-US"/>
        </w:rPr>
        <w:t xml:space="preserve">17. ožujka </w:t>
      </w:r>
      <w:r w:rsidRPr="00C0396A">
        <w:rPr>
          <w:rFonts w:eastAsia="Calibri" w:cs="Arial"/>
          <w:szCs w:val="20"/>
          <w:lang w:eastAsia="en-US"/>
        </w:rPr>
        <w:t xml:space="preserve"> </w:t>
      </w:r>
      <w:r w:rsidR="00B52963" w:rsidRPr="00C0396A">
        <w:rPr>
          <w:rFonts w:eastAsia="Calibri" w:cs="Arial"/>
          <w:szCs w:val="20"/>
          <w:lang w:eastAsia="en-US"/>
        </w:rPr>
        <w:t>20</w:t>
      </w:r>
      <w:r w:rsidR="0062569B" w:rsidRPr="00C0396A">
        <w:rPr>
          <w:rFonts w:eastAsia="Calibri" w:cs="Arial"/>
          <w:szCs w:val="20"/>
          <w:lang w:eastAsia="en-US"/>
        </w:rPr>
        <w:t>2</w:t>
      </w:r>
      <w:r w:rsidR="00D21E3A" w:rsidRPr="00C0396A">
        <w:rPr>
          <w:rFonts w:eastAsia="Calibri" w:cs="Arial"/>
          <w:szCs w:val="20"/>
          <w:lang w:eastAsia="en-US"/>
        </w:rPr>
        <w:t>3</w:t>
      </w:r>
      <w:r w:rsidRPr="00C0396A">
        <w:rPr>
          <w:rFonts w:eastAsia="Calibri" w:cs="Arial"/>
          <w:szCs w:val="20"/>
          <w:lang w:eastAsia="en-US"/>
        </w:rPr>
        <w:t>. donijelo je:</w:t>
      </w:r>
    </w:p>
    <w:p w14:paraId="300EDA82" w14:textId="77777777" w:rsidR="00DC731A" w:rsidRPr="00C0396A" w:rsidRDefault="00DC731A" w:rsidP="00DC731A">
      <w:pPr>
        <w:ind w:firstLine="0"/>
        <w:rPr>
          <w:rFonts w:eastAsia="Calibri"/>
          <w:lang w:eastAsia="en-US"/>
        </w:rPr>
      </w:pPr>
    </w:p>
    <w:p w14:paraId="44E17E99" w14:textId="77777777" w:rsidR="000F4F0A" w:rsidRPr="00C0396A" w:rsidRDefault="000F4F0A" w:rsidP="00DC731A">
      <w:pPr>
        <w:ind w:firstLine="0"/>
        <w:rPr>
          <w:rFonts w:eastAsia="Calibri"/>
          <w:lang w:eastAsia="en-US"/>
        </w:rPr>
      </w:pPr>
    </w:p>
    <w:p w14:paraId="19C29777" w14:textId="77777777" w:rsidR="009F3859" w:rsidRPr="00C0396A" w:rsidRDefault="009F3859" w:rsidP="00DC731A">
      <w:pPr>
        <w:ind w:firstLine="0"/>
        <w:rPr>
          <w:rFonts w:eastAsia="Calibri"/>
          <w:lang w:eastAsia="en-US"/>
        </w:rPr>
      </w:pPr>
    </w:p>
    <w:p w14:paraId="59396893" w14:textId="77777777" w:rsidR="00DC731A" w:rsidRPr="00C0396A" w:rsidRDefault="00DC731A" w:rsidP="00DC731A">
      <w:pPr>
        <w:pStyle w:val="Naslov"/>
        <w:rPr>
          <w:rFonts w:eastAsia="Calibri" w:cs="Arial"/>
          <w:sz w:val="24"/>
          <w:lang w:eastAsia="en-US"/>
        </w:rPr>
      </w:pPr>
      <w:r w:rsidRPr="00C0396A">
        <w:rPr>
          <w:rFonts w:eastAsia="Calibri" w:cs="Arial"/>
          <w:sz w:val="24"/>
          <w:lang w:eastAsia="en-US"/>
        </w:rPr>
        <w:t>O D L U K U</w:t>
      </w:r>
    </w:p>
    <w:p w14:paraId="0A6DC006" w14:textId="77777777" w:rsidR="00DC731A" w:rsidRPr="00C0396A" w:rsidRDefault="00DC731A" w:rsidP="00DC731A">
      <w:pPr>
        <w:pStyle w:val="Naslov"/>
        <w:rPr>
          <w:rFonts w:eastAsia="Calibri" w:cs="Arial"/>
          <w:sz w:val="24"/>
          <w:lang w:eastAsia="en-US"/>
        </w:rPr>
      </w:pPr>
    </w:p>
    <w:p w14:paraId="2F6C59E2" w14:textId="7581D58D" w:rsidR="00DC731A" w:rsidRPr="00C0396A" w:rsidRDefault="00DC731A" w:rsidP="00DC731A">
      <w:pPr>
        <w:pStyle w:val="Naslov"/>
        <w:rPr>
          <w:rFonts w:eastAsia="Calibri" w:cs="Arial"/>
          <w:sz w:val="24"/>
          <w:lang w:eastAsia="en-US"/>
        </w:rPr>
      </w:pPr>
      <w:r w:rsidRPr="00C0396A">
        <w:rPr>
          <w:rFonts w:eastAsia="Calibri" w:cs="Arial"/>
          <w:sz w:val="24"/>
          <w:lang w:eastAsia="en-US"/>
        </w:rPr>
        <w:t>o izradi</w:t>
      </w:r>
      <w:r w:rsidR="00523884" w:rsidRPr="00C0396A">
        <w:rPr>
          <w:rFonts w:eastAsia="Calibri" w:cs="Arial"/>
          <w:sz w:val="24"/>
          <w:lang w:eastAsia="en-US"/>
        </w:rPr>
        <w:t xml:space="preserve"> </w:t>
      </w:r>
      <w:r w:rsidR="00D21E3A" w:rsidRPr="00C0396A">
        <w:rPr>
          <w:rFonts w:eastAsia="Calibri" w:cs="Arial"/>
          <w:sz w:val="24"/>
          <w:lang w:eastAsia="en-US"/>
        </w:rPr>
        <w:t>III</w:t>
      </w:r>
      <w:r w:rsidRPr="00C0396A">
        <w:rPr>
          <w:rFonts w:eastAsia="Calibri" w:cs="Arial"/>
          <w:sz w:val="24"/>
          <w:lang w:eastAsia="en-US"/>
        </w:rPr>
        <w:t xml:space="preserve">. </w:t>
      </w:r>
      <w:r w:rsidR="00D21E3A" w:rsidRPr="00C0396A">
        <w:rPr>
          <w:rFonts w:eastAsia="Calibri" w:cs="Arial"/>
          <w:sz w:val="24"/>
          <w:lang w:eastAsia="en-US"/>
        </w:rPr>
        <w:t xml:space="preserve">ciljanih </w:t>
      </w:r>
      <w:r w:rsidRPr="00C0396A">
        <w:rPr>
          <w:rFonts w:eastAsia="Calibri" w:cs="Arial"/>
          <w:sz w:val="24"/>
          <w:lang w:eastAsia="en-US"/>
        </w:rPr>
        <w:t>izmjena i dopuna</w:t>
      </w:r>
    </w:p>
    <w:p w14:paraId="6AC0F350" w14:textId="61D59CB3" w:rsidR="00DC731A" w:rsidRPr="00C0396A" w:rsidRDefault="00DC731A" w:rsidP="00DC731A">
      <w:pPr>
        <w:pStyle w:val="Naslov"/>
        <w:rPr>
          <w:rFonts w:eastAsia="Calibri" w:cs="Arial"/>
          <w:sz w:val="24"/>
          <w:lang w:eastAsia="en-US"/>
        </w:rPr>
      </w:pPr>
      <w:r w:rsidRPr="00C0396A">
        <w:rPr>
          <w:rFonts w:eastAsia="Calibri" w:cs="Arial"/>
          <w:sz w:val="24"/>
          <w:lang w:eastAsia="en-US"/>
        </w:rPr>
        <w:t xml:space="preserve">Prostornog plana uređenja </w:t>
      </w:r>
      <w:r w:rsidR="009F3859" w:rsidRPr="00C0396A">
        <w:rPr>
          <w:rFonts w:eastAsia="Calibri" w:cs="Arial"/>
          <w:sz w:val="24"/>
          <w:lang w:eastAsia="en-US"/>
        </w:rPr>
        <w:t>Općine</w:t>
      </w:r>
      <w:r w:rsidR="00766748" w:rsidRPr="00C0396A">
        <w:rPr>
          <w:rFonts w:eastAsia="Calibri" w:cs="Arial"/>
          <w:sz w:val="24"/>
          <w:lang w:eastAsia="en-US"/>
        </w:rPr>
        <w:t xml:space="preserve"> </w:t>
      </w:r>
      <w:r w:rsidR="00D21E3A" w:rsidRPr="00C0396A">
        <w:rPr>
          <w:rFonts w:eastAsia="Calibri" w:cs="Arial"/>
          <w:sz w:val="24"/>
          <w:lang w:eastAsia="en-US"/>
        </w:rPr>
        <w:t>Vinica</w:t>
      </w:r>
    </w:p>
    <w:p w14:paraId="07433775" w14:textId="77777777" w:rsidR="00F202B2" w:rsidRPr="00C0396A" w:rsidRDefault="00F202B2" w:rsidP="009F3859">
      <w:pPr>
        <w:ind w:firstLine="0"/>
        <w:rPr>
          <w:rFonts w:eastAsia="Calibri"/>
          <w:lang w:eastAsia="en-US"/>
        </w:rPr>
      </w:pPr>
    </w:p>
    <w:p w14:paraId="38B32C7E" w14:textId="77777777" w:rsidR="009F3859" w:rsidRPr="00C0396A" w:rsidRDefault="009F3859" w:rsidP="009F3859">
      <w:pPr>
        <w:ind w:firstLine="0"/>
        <w:rPr>
          <w:rFonts w:eastAsia="Calibri"/>
          <w:lang w:eastAsia="en-US"/>
        </w:rPr>
      </w:pPr>
    </w:p>
    <w:p w14:paraId="4CBE9EF6" w14:textId="77777777" w:rsidR="000F4F0A" w:rsidRPr="00C0396A" w:rsidRDefault="000F4F0A" w:rsidP="009F3859">
      <w:pPr>
        <w:ind w:firstLine="0"/>
        <w:rPr>
          <w:rFonts w:eastAsia="Calibri"/>
          <w:lang w:eastAsia="en-US"/>
        </w:rPr>
      </w:pPr>
    </w:p>
    <w:p w14:paraId="47E51E41" w14:textId="77777777" w:rsidR="00523884" w:rsidRPr="00C0396A" w:rsidRDefault="00523884" w:rsidP="00523884">
      <w:pPr>
        <w:pStyle w:val="StyleHeading1Left"/>
      </w:pPr>
      <w:r w:rsidRPr="00C0396A">
        <w:t xml:space="preserve">PRAVNA OSNOVA </w:t>
      </w:r>
    </w:p>
    <w:p w14:paraId="3BC68A1E" w14:textId="77777777" w:rsidR="00E655F6" w:rsidRPr="00C0396A" w:rsidRDefault="00E655F6" w:rsidP="00E655F6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="002E2BCB"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="002E2BCB" w:rsidRPr="00C0396A">
        <w:rPr>
          <w:color w:val="auto"/>
        </w:rPr>
        <w:fldChar w:fldCharType="end"/>
      </w:r>
    </w:p>
    <w:p w14:paraId="4AAD66F5" w14:textId="28087071" w:rsidR="00DC731A" w:rsidRPr="00C0396A" w:rsidRDefault="00523884" w:rsidP="00E60DF9">
      <w:pPr>
        <w:rPr>
          <w:i/>
        </w:rPr>
      </w:pPr>
      <w:r w:rsidRPr="00C0396A">
        <w:t xml:space="preserve">Temeljem članka 198. stavak 3. i članka 113. stavak 1. Zakona o prostornom uređenju („Narodne novine“ broj </w:t>
      </w:r>
      <w:r w:rsidR="00766748" w:rsidRPr="00C0396A">
        <w:t>153/13, 65/17, 114/18, 39/19, 98/19</w:t>
      </w:r>
      <w:r w:rsidRPr="00C0396A">
        <w:t>); (u daljnjem tekstu: Zakon), p</w:t>
      </w:r>
      <w:r w:rsidR="00DC731A" w:rsidRPr="00C0396A">
        <w:t xml:space="preserve">ristupa se izradi </w:t>
      </w:r>
      <w:r w:rsidR="00D21E3A" w:rsidRPr="00C0396A">
        <w:t>III</w:t>
      </w:r>
      <w:r w:rsidR="00FC6AD7" w:rsidRPr="00C0396A">
        <w:t>.</w:t>
      </w:r>
      <w:r w:rsidR="00DC731A" w:rsidRPr="00C0396A">
        <w:t xml:space="preserve"> </w:t>
      </w:r>
      <w:r w:rsidR="00D21E3A" w:rsidRPr="00C0396A">
        <w:t xml:space="preserve">ciljanih </w:t>
      </w:r>
      <w:r w:rsidR="00DC731A" w:rsidRPr="00C0396A">
        <w:t>izmjena i dopuna Prostornog plana uređenja Općine</w:t>
      </w:r>
      <w:r w:rsidR="00FC6AD7" w:rsidRPr="00C0396A">
        <w:t xml:space="preserve"> </w:t>
      </w:r>
      <w:r w:rsidR="00D21E3A" w:rsidRPr="00C0396A">
        <w:t>Vinica</w:t>
      </w:r>
      <w:r w:rsidR="00DC731A" w:rsidRPr="00C0396A">
        <w:t xml:space="preserve"> </w:t>
      </w:r>
      <w:r w:rsidR="00BF71BC" w:rsidRPr="00C0396A">
        <w:t xml:space="preserve">(„Službeni vjesnik Varaždinske županije“ broj </w:t>
      </w:r>
      <w:r w:rsidR="008B5319" w:rsidRPr="00C0396A">
        <w:t>18/06., 16/11. i 93/20.</w:t>
      </w:r>
      <w:r w:rsidR="00BF71BC" w:rsidRPr="00C0396A">
        <w:t>)</w:t>
      </w:r>
      <w:r w:rsidR="00571AF6" w:rsidRPr="00C0396A">
        <w:t>;</w:t>
      </w:r>
      <w:r w:rsidR="00DC731A" w:rsidRPr="00C0396A">
        <w:t xml:space="preserve"> (u daljnjem tekstu: Izmjene i dopune Prostornog plana).</w:t>
      </w:r>
    </w:p>
    <w:p w14:paraId="1B76974B" w14:textId="7F065B02" w:rsidR="00D21E3A" w:rsidRPr="00C0396A" w:rsidRDefault="00D21E3A" w:rsidP="00D21E3A">
      <w:pPr>
        <w:pStyle w:val="Tijeloteksta"/>
        <w:rPr>
          <w:i w:val="0"/>
        </w:rPr>
      </w:pPr>
      <w:r w:rsidRPr="00C0396A">
        <w:rPr>
          <w:i w:val="0"/>
        </w:rPr>
        <w:t xml:space="preserve">Sukladno članku 86. stavku 3. Zakona i propisa iz područja zaštite okoliša, prirode i ekološke mreže prije izrade Izmjena i dopuna Prostornog plana provodi se postupak ispitivanja </w:t>
      </w:r>
      <w:r w:rsidR="001E5BCA" w:rsidRPr="00C0396A">
        <w:rPr>
          <w:i w:val="0"/>
        </w:rPr>
        <w:t xml:space="preserve">potrebe </w:t>
      </w:r>
      <w:r w:rsidRPr="00C0396A">
        <w:rPr>
          <w:i w:val="0"/>
        </w:rPr>
        <w:t>provedbe ocjene, odnosno strateške procjene utjecaja na okoliš za predmetne Izmjene i dopuna Prostornog plana.</w:t>
      </w:r>
    </w:p>
    <w:p w14:paraId="170D4123" w14:textId="77777777" w:rsidR="00A10312" w:rsidRPr="00C0396A" w:rsidRDefault="00FC243E" w:rsidP="00A10312">
      <w:pPr>
        <w:pStyle w:val="StyleHeading1Left"/>
      </w:pPr>
      <w:r w:rsidRPr="00C0396A">
        <w:t xml:space="preserve">RAZLOZI DONOŠENJA </w:t>
      </w:r>
      <w:r w:rsidR="00A10312" w:rsidRPr="00C0396A">
        <w:t>IZMJENA I DOPUNA PROSTORNOG PLANA</w:t>
      </w:r>
    </w:p>
    <w:p w14:paraId="728893D5" w14:textId="77777777" w:rsidR="00FC243E" w:rsidRPr="00C0396A" w:rsidRDefault="00FC243E" w:rsidP="00FC243E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="002E2BCB"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="002E2BCB" w:rsidRPr="00C0396A">
        <w:rPr>
          <w:color w:val="auto"/>
        </w:rPr>
        <w:fldChar w:fldCharType="end"/>
      </w:r>
    </w:p>
    <w:p w14:paraId="7C9C5473" w14:textId="2CB19E5F" w:rsidR="007525B5" w:rsidRPr="00C0396A" w:rsidRDefault="00B52963" w:rsidP="005F361F">
      <w:pPr>
        <w:rPr>
          <w:rFonts w:cs="Arial"/>
          <w:iCs/>
        </w:rPr>
      </w:pPr>
      <w:r w:rsidRPr="00C0396A">
        <w:rPr>
          <w:rFonts w:cs="Arial"/>
          <w:iCs/>
        </w:rPr>
        <w:t xml:space="preserve">Izmjene i dopune Prostornog plana pokreću se </w:t>
      </w:r>
      <w:r w:rsidR="007525B5" w:rsidRPr="00C0396A">
        <w:rPr>
          <w:rFonts w:cs="Arial"/>
          <w:iCs/>
        </w:rPr>
        <w:t xml:space="preserve">temeljem usvojenog Zaključka </w:t>
      </w:r>
      <w:r w:rsidR="005F361F" w:rsidRPr="00C0396A">
        <w:rPr>
          <w:rFonts w:cs="Arial"/>
          <w:iCs/>
        </w:rPr>
        <w:t xml:space="preserve">Općinskog vijeća </w:t>
      </w:r>
      <w:r w:rsidR="007525B5" w:rsidRPr="00C0396A">
        <w:rPr>
          <w:rFonts w:cs="Arial"/>
          <w:iCs/>
        </w:rPr>
        <w:t>o prihvaćanju Izvješ</w:t>
      </w:r>
      <w:r w:rsidR="00AE5044" w:rsidRPr="00C0396A">
        <w:rPr>
          <w:rFonts w:cs="Arial"/>
          <w:iCs/>
        </w:rPr>
        <w:t>taja</w:t>
      </w:r>
      <w:r w:rsidR="007525B5" w:rsidRPr="00C0396A">
        <w:rPr>
          <w:rFonts w:cs="Arial"/>
          <w:iCs/>
        </w:rPr>
        <w:t xml:space="preserve"> o </w:t>
      </w:r>
      <w:r w:rsidR="00AE5044" w:rsidRPr="00C0396A">
        <w:rPr>
          <w:rFonts w:cs="Arial"/>
          <w:iCs/>
        </w:rPr>
        <w:t>analizi za</w:t>
      </w:r>
      <w:r w:rsidR="007525B5" w:rsidRPr="00C0396A">
        <w:rPr>
          <w:rFonts w:cs="Arial"/>
          <w:iCs/>
        </w:rPr>
        <w:t xml:space="preserve">primljenih inicijativa u svrhu utvrđivanja </w:t>
      </w:r>
      <w:r w:rsidR="00AE5044" w:rsidRPr="00C0396A">
        <w:rPr>
          <w:rFonts w:cs="Arial"/>
          <w:iCs/>
        </w:rPr>
        <w:t>opravdanosti inicijativa za korekciju granice građevinskog područja odnosno uključivanja čestica u zonu gradnje putem izrade III. izmjena i dopuna PPUO Vinica</w:t>
      </w:r>
      <w:r w:rsidR="00E73A82" w:rsidRPr="00C0396A">
        <w:t xml:space="preserve"> </w:t>
      </w:r>
      <w:r w:rsidR="00E73A82" w:rsidRPr="00C0396A">
        <w:rPr>
          <w:rFonts w:cs="Arial"/>
          <w:iCs/>
        </w:rPr>
        <w:t xml:space="preserve">KLASA: 024-04/22-01/63, URBROJ: 2186-11-22-1, od 19. prosinca 2022. </w:t>
      </w:r>
      <w:r w:rsidR="005F361F" w:rsidRPr="00C0396A">
        <w:rPr>
          <w:rFonts w:cs="Arial"/>
          <w:iCs/>
        </w:rPr>
        <w:t>godine.</w:t>
      </w:r>
    </w:p>
    <w:p w14:paraId="29398C7B" w14:textId="6EDBFA80" w:rsidR="00FF17BD" w:rsidRPr="00C0396A" w:rsidRDefault="00FF17BD" w:rsidP="00FF17BD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0396A">
        <w:rPr>
          <w:szCs w:val="20"/>
        </w:rPr>
        <w:t>Izmjene i dopune Prostornog plana predviđene su kao ciljane, a odnose se na</w:t>
      </w:r>
      <w:r w:rsidR="006D1E70" w:rsidRPr="00C0396A">
        <w:rPr>
          <w:szCs w:val="20"/>
        </w:rPr>
        <w:t>:</w:t>
      </w:r>
    </w:p>
    <w:p w14:paraId="1FCF0E46" w14:textId="77777777" w:rsidR="00FF17BD" w:rsidRPr="00C0396A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0396A">
        <w:rPr>
          <w:szCs w:val="20"/>
        </w:rPr>
        <w:t>utvrđivanje k.č. br. 1089/21 k.o. Vinica Breg kao građevinsko područje namijenjeno stanovanju</w:t>
      </w:r>
    </w:p>
    <w:p w14:paraId="656357C3" w14:textId="77777777" w:rsidR="00FF17BD" w:rsidRPr="00C0396A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0396A">
        <w:rPr>
          <w:szCs w:val="20"/>
        </w:rPr>
        <w:t>prenamjena dijela k.č.br. 385 k.o. Gornje Ladanje, utvrđenog kao IGPIN iz namjene sport i rekreacija u javnu i društvenu namjenu radi prenamjene postojećeg ugostiteljskog objekta u dječji vrtić</w:t>
      </w:r>
    </w:p>
    <w:p w14:paraId="2F2AC6DB" w14:textId="77777777" w:rsidR="00FF17BD" w:rsidRPr="00C0396A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0396A">
        <w:rPr>
          <w:szCs w:val="20"/>
        </w:rPr>
        <w:t>utvrđivanje k.č.br. 533/8, 533/9, 533/10, 533/11, 533/12, 533/13 i 533/14, sve k.o. Vinica u građevinsko područje naselja radi gradnje turističkog sadržaja – bungalovi sa pratećim sadržajima</w:t>
      </w:r>
    </w:p>
    <w:p w14:paraId="171B926F" w14:textId="77777777" w:rsidR="00FF17BD" w:rsidRPr="00C0396A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0396A">
        <w:rPr>
          <w:szCs w:val="20"/>
        </w:rPr>
        <w:t>utvrđivanje k.č.br. 2413, 2412 i 2410, k.o. Vinica Breg u građevinsko područje naselja radi gradnje turističkog sadržaja - robinzonski turizam</w:t>
      </w:r>
    </w:p>
    <w:p w14:paraId="17CD5BC2" w14:textId="77777777" w:rsidR="00FF17BD" w:rsidRPr="00C0396A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0396A">
        <w:rPr>
          <w:szCs w:val="20"/>
        </w:rPr>
        <w:lastRenderedPageBreak/>
        <w:t>utvrđivanje k.č.br. 1227/2 k.o. Vinica Breg kao građevinsko područje naselja za povremeno stanovanje</w:t>
      </w:r>
    </w:p>
    <w:p w14:paraId="3C45D421" w14:textId="77777777" w:rsidR="00FF17BD" w:rsidRPr="00C0396A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0396A">
        <w:rPr>
          <w:szCs w:val="20"/>
        </w:rPr>
        <w:t>utvrđivanje k.č.br. 2058, 2061, 2066, 2068, 2075 i 2085/2, sve k.o. Vinica Breg kao građevinsko područje naselja za stambenu namjenu</w:t>
      </w:r>
    </w:p>
    <w:p w14:paraId="5DE7C7BC" w14:textId="77777777" w:rsidR="00FF17BD" w:rsidRPr="00C0396A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0396A">
        <w:rPr>
          <w:szCs w:val="20"/>
        </w:rPr>
        <w:t>revizija uvjeta gradnje ugostiteljsko – turističkih djelatnosti na području cijele Općine, sukladno posebnim sektorskim propisima.</w:t>
      </w:r>
    </w:p>
    <w:p w14:paraId="1FE657A8" w14:textId="77777777" w:rsidR="00FF17BD" w:rsidRPr="00C0396A" w:rsidRDefault="00FF17BD" w:rsidP="00FF17BD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0396A">
        <w:rPr>
          <w:szCs w:val="20"/>
        </w:rPr>
        <w:t>U slučaju da realizacija sadržaja iz prethodnog stavka iziskuje reviziju utvrđenih područja UPZ (uvjeti provedbe zahvata u prostoru s detaljnošću propisanom za UPU), ukinut će se pojedini u II. ID PPUO Vinica utvrđeni UPZ.</w:t>
      </w:r>
    </w:p>
    <w:p w14:paraId="62BD9222" w14:textId="77777777" w:rsidR="00FF17BD" w:rsidRPr="00C0396A" w:rsidRDefault="00FF17BD" w:rsidP="00FF17BD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C0396A">
        <w:rPr>
          <w:szCs w:val="20"/>
        </w:rPr>
        <w:t>Drugi sadržaj Izmjene i dopune Prostornog plana se ne predviđa.</w:t>
      </w:r>
    </w:p>
    <w:p w14:paraId="02E7E5ED" w14:textId="77777777" w:rsidR="009357FD" w:rsidRPr="00C0396A" w:rsidRDefault="00A10312" w:rsidP="001575E8">
      <w:pPr>
        <w:pStyle w:val="StyleHeading1Left"/>
      </w:pPr>
      <w:r w:rsidRPr="00C0396A">
        <w:t>OBUHVAT IZMJENA I DOPUNA PLANA</w:t>
      </w:r>
    </w:p>
    <w:p w14:paraId="156C5D90" w14:textId="77777777" w:rsidR="00E655F6" w:rsidRPr="00C0396A" w:rsidRDefault="00E655F6" w:rsidP="00E655F6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="002E2BCB"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="002E2BCB" w:rsidRPr="00C0396A">
        <w:rPr>
          <w:color w:val="auto"/>
        </w:rPr>
        <w:fldChar w:fldCharType="end"/>
      </w:r>
    </w:p>
    <w:p w14:paraId="15D300DE" w14:textId="77777777" w:rsidR="00FF17BD" w:rsidRPr="00C0396A" w:rsidRDefault="00FF17BD" w:rsidP="00FF17BD">
      <w:pPr>
        <w:rPr>
          <w:rFonts w:cs="Arial"/>
          <w:iCs/>
        </w:rPr>
      </w:pPr>
      <w:r w:rsidRPr="00C0396A">
        <w:rPr>
          <w:rFonts w:cs="Arial"/>
          <w:iCs/>
        </w:rPr>
        <w:t>Po obimu se radi o ciljanim Izmjenama i dopunama Prostornog plana.</w:t>
      </w:r>
    </w:p>
    <w:p w14:paraId="3AE81D60" w14:textId="7D36BAE6" w:rsidR="00FF17BD" w:rsidRPr="00C0396A" w:rsidRDefault="00FF17BD" w:rsidP="00FF17BD">
      <w:r w:rsidRPr="00C0396A">
        <w:t>Predviđa se izmjena i dopuna tekstualnih dijelova Prostornog plana koji se odnose na sadržaj iz članka 2. ove Odluke i izrada novih kartografskih prikaza Prostornog plana.</w:t>
      </w:r>
    </w:p>
    <w:p w14:paraId="75BBB8F9" w14:textId="5EC43379" w:rsidR="00FF17BD" w:rsidRPr="00C0396A" w:rsidRDefault="00FF17BD" w:rsidP="00FF17BD">
      <w:r w:rsidRPr="00C0396A">
        <w:t>Grafičke izmjene i dopune predviđene su na digitalnim katastarskim podlogama DGU, koje će pribaviti Naručitelj.</w:t>
      </w:r>
    </w:p>
    <w:p w14:paraId="3DB42523" w14:textId="77777777" w:rsidR="00FF17BD" w:rsidRPr="00C0396A" w:rsidRDefault="00FF17BD" w:rsidP="00FF17BD">
      <w:r w:rsidRPr="00C0396A">
        <w:t>Opseg i sadržaj dokumentacije Izmjena i dopuna Prostornog plana propisan je odredbama Zakona o prostornom uređenju („Narodne novine“ broj 153/13, 65/17, 114/18, 39/19, 98/19) i Pravilnika o sadržaju, mjerilima kartografskih prikaza, obaveznim prostornim pokazateljima i standardu elaborata prostornih planova („Narodne novine“ br. 106/98, 39/04, 45/04, 163/04, 9/11).</w:t>
      </w:r>
    </w:p>
    <w:p w14:paraId="26C7890A" w14:textId="77777777" w:rsidR="009357FD" w:rsidRPr="00C0396A" w:rsidRDefault="007D2AE4" w:rsidP="001575E8">
      <w:pPr>
        <w:pStyle w:val="StyleHeading1Left"/>
      </w:pPr>
      <w:r w:rsidRPr="00C0396A">
        <w:t xml:space="preserve">SAŽETA </w:t>
      </w:r>
      <w:r w:rsidR="009357FD" w:rsidRPr="00C0396A">
        <w:t xml:space="preserve">OCJENA STANJA U OBUHVATU </w:t>
      </w:r>
      <w:r w:rsidR="00233744" w:rsidRPr="00C0396A">
        <w:t>P</w:t>
      </w:r>
      <w:r w:rsidR="00FD4D44" w:rsidRPr="00C0396A">
        <w:t>ROSTORNOG PLANA</w:t>
      </w:r>
    </w:p>
    <w:p w14:paraId="4FE104C5" w14:textId="77777777" w:rsidR="00E655F6" w:rsidRPr="00C0396A" w:rsidRDefault="00E655F6" w:rsidP="00E655F6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="002E2BCB"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="002E2BCB" w:rsidRPr="00C0396A">
        <w:rPr>
          <w:color w:val="auto"/>
        </w:rPr>
        <w:fldChar w:fldCharType="end"/>
      </w:r>
    </w:p>
    <w:p w14:paraId="3A014BA3" w14:textId="77777777" w:rsidR="008206C5" w:rsidRPr="00C0396A" w:rsidRDefault="00F628EA" w:rsidP="008523AE">
      <w:pPr>
        <w:rPr>
          <w:rFonts w:cs="Arial"/>
        </w:rPr>
      </w:pPr>
      <w:r w:rsidRPr="00C0396A">
        <w:rPr>
          <w:rFonts w:cs="Arial"/>
        </w:rPr>
        <w:t>Po</w:t>
      </w:r>
      <w:r w:rsidR="00D53F75" w:rsidRPr="00C0396A">
        <w:rPr>
          <w:rFonts w:cs="Arial"/>
        </w:rPr>
        <w:t>sljednj</w:t>
      </w:r>
      <w:r w:rsidRPr="00C0396A">
        <w:rPr>
          <w:rFonts w:cs="Arial"/>
        </w:rPr>
        <w:t>e</w:t>
      </w:r>
      <w:r w:rsidR="00D53F75" w:rsidRPr="00C0396A">
        <w:rPr>
          <w:rFonts w:cs="Arial"/>
        </w:rPr>
        <w:t xml:space="preserve"> </w:t>
      </w:r>
      <w:r w:rsidR="002C1472" w:rsidRPr="00C0396A">
        <w:rPr>
          <w:rFonts w:cs="Arial"/>
        </w:rPr>
        <w:t>sveobuhvatn</w:t>
      </w:r>
      <w:r w:rsidRPr="00C0396A">
        <w:rPr>
          <w:rFonts w:cs="Arial"/>
        </w:rPr>
        <w:t>e</w:t>
      </w:r>
      <w:r w:rsidR="002C1472" w:rsidRPr="00C0396A">
        <w:rPr>
          <w:rFonts w:cs="Arial"/>
        </w:rPr>
        <w:t xml:space="preserve"> </w:t>
      </w:r>
      <w:r w:rsidR="00D53F75" w:rsidRPr="00C0396A">
        <w:rPr>
          <w:rFonts w:cs="Arial"/>
        </w:rPr>
        <w:t>izmjen</w:t>
      </w:r>
      <w:r w:rsidRPr="00C0396A">
        <w:rPr>
          <w:rFonts w:cs="Arial"/>
        </w:rPr>
        <w:t>e</w:t>
      </w:r>
      <w:r w:rsidR="00D53F75" w:rsidRPr="00C0396A">
        <w:rPr>
          <w:rFonts w:cs="Arial"/>
        </w:rPr>
        <w:t xml:space="preserve"> i dopun</w:t>
      </w:r>
      <w:r w:rsidRPr="00C0396A">
        <w:rPr>
          <w:rFonts w:cs="Arial"/>
        </w:rPr>
        <w:t>e</w:t>
      </w:r>
      <w:r w:rsidR="00D53F75" w:rsidRPr="00C0396A">
        <w:rPr>
          <w:rFonts w:cs="Arial"/>
        </w:rPr>
        <w:t xml:space="preserve"> Prostornog plana </w:t>
      </w:r>
      <w:r w:rsidRPr="00C0396A">
        <w:rPr>
          <w:rFonts w:cs="Arial"/>
        </w:rPr>
        <w:t>izvršene su 20</w:t>
      </w:r>
      <w:r w:rsidR="00FF17BD" w:rsidRPr="00C0396A">
        <w:rPr>
          <w:rFonts w:cs="Arial"/>
        </w:rPr>
        <w:t>20</w:t>
      </w:r>
      <w:r w:rsidRPr="00C0396A">
        <w:rPr>
          <w:rFonts w:cs="Arial"/>
        </w:rPr>
        <w:t>. godine</w:t>
      </w:r>
      <w:r w:rsidR="008206C5" w:rsidRPr="00C0396A">
        <w:rPr>
          <w:rFonts w:cs="Arial"/>
        </w:rPr>
        <w:t>.</w:t>
      </w:r>
    </w:p>
    <w:p w14:paraId="30B17C48" w14:textId="77777777" w:rsidR="006D1E70" w:rsidRPr="00C0396A" w:rsidRDefault="008206C5" w:rsidP="008523AE">
      <w:pPr>
        <w:rPr>
          <w:rFonts w:cs="Arial"/>
        </w:rPr>
      </w:pPr>
      <w:r w:rsidRPr="00C0396A">
        <w:rPr>
          <w:rFonts w:cs="Arial"/>
        </w:rPr>
        <w:t>O</w:t>
      </w:r>
      <w:r w:rsidR="00FF17BD" w:rsidRPr="00C0396A">
        <w:rPr>
          <w:rFonts w:cs="Arial"/>
        </w:rPr>
        <w:t xml:space="preserve">vim III. izmjenama i dopunama </w:t>
      </w:r>
      <w:r w:rsidRPr="00C0396A">
        <w:rPr>
          <w:rFonts w:cs="Arial"/>
        </w:rPr>
        <w:t xml:space="preserve">Prostorni plan </w:t>
      </w:r>
      <w:r w:rsidR="00FF17BD" w:rsidRPr="00C0396A">
        <w:rPr>
          <w:rFonts w:cs="Arial"/>
        </w:rPr>
        <w:t xml:space="preserve">predviđa mijenjati samo </w:t>
      </w:r>
      <w:r w:rsidRPr="00C0396A">
        <w:rPr>
          <w:rFonts w:cs="Arial"/>
        </w:rPr>
        <w:t>ciljano</w:t>
      </w:r>
      <w:r w:rsidR="006D1E70" w:rsidRPr="00C0396A">
        <w:rPr>
          <w:rFonts w:cs="Arial"/>
        </w:rPr>
        <w:t>.</w:t>
      </w:r>
    </w:p>
    <w:p w14:paraId="1A03EE62" w14:textId="77777777" w:rsidR="003D3C71" w:rsidRPr="00C0396A" w:rsidRDefault="00CC00DC" w:rsidP="003D3C71">
      <w:r w:rsidRPr="00C0396A">
        <w:t>Ne očekuje se uvođenje novih n</w:t>
      </w:r>
      <w:r w:rsidR="003D3C71" w:rsidRPr="00C0396A">
        <w:t>iti drugačij</w:t>
      </w:r>
      <w:r w:rsidRPr="00C0396A">
        <w:t>ih</w:t>
      </w:r>
      <w:r w:rsidR="003D3C71" w:rsidRPr="00C0396A">
        <w:t xml:space="preserve"> gospodarsk</w:t>
      </w:r>
      <w:r w:rsidRPr="00C0396A">
        <w:t>ih</w:t>
      </w:r>
      <w:r w:rsidR="003D3C71" w:rsidRPr="00C0396A">
        <w:t xml:space="preserve"> djelatnosti ni namjen</w:t>
      </w:r>
      <w:r w:rsidRPr="00C0396A">
        <w:t>a</w:t>
      </w:r>
      <w:r w:rsidR="003D3C71" w:rsidRPr="00C0396A">
        <w:t>, koje bi bile suprotne već obrađe</w:t>
      </w:r>
      <w:r w:rsidR="00D53F75" w:rsidRPr="00C0396A">
        <w:t>nim u važećem dokumentu</w:t>
      </w:r>
      <w:r w:rsidR="003D3C71" w:rsidRPr="00C0396A">
        <w:t>.</w:t>
      </w:r>
    </w:p>
    <w:p w14:paraId="23DCE66B" w14:textId="77777777" w:rsidR="00821C57" w:rsidRPr="00C0396A" w:rsidRDefault="00821C57" w:rsidP="00821C57">
      <w:pPr>
        <w:pStyle w:val="StyleHeading1Left"/>
      </w:pPr>
      <w:r w:rsidRPr="00C0396A">
        <w:t>CILJEVI I PROGRAMSKA POLAZIŠTA IZMJENA I DOPUNA PROSTORNOG PLANA</w:t>
      </w:r>
    </w:p>
    <w:p w14:paraId="6C804EEA" w14:textId="77777777" w:rsidR="00821C57" w:rsidRPr="00C0396A" w:rsidRDefault="00821C57" w:rsidP="00821C57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Pr="00C0396A">
        <w:rPr>
          <w:color w:val="auto"/>
        </w:rPr>
        <w:fldChar w:fldCharType="end"/>
      </w:r>
    </w:p>
    <w:p w14:paraId="004E0E61" w14:textId="6C3A6DC1" w:rsidR="008206C5" w:rsidRPr="00C0396A" w:rsidRDefault="00821C57" w:rsidP="00821C57">
      <w:pPr>
        <w:rPr>
          <w:rFonts w:cs="Arial"/>
          <w:iCs/>
        </w:rPr>
      </w:pPr>
      <w:r w:rsidRPr="00C0396A">
        <w:rPr>
          <w:rFonts w:cs="Arial"/>
          <w:iCs/>
        </w:rPr>
        <w:t xml:space="preserve">Cilj izrade Izmjena i dopuna Prostornog plana je </w:t>
      </w:r>
      <w:r w:rsidR="008206C5" w:rsidRPr="00C0396A">
        <w:rPr>
          <w:rFonts w:cs="Arial"/>
          <w:iCs/>
        </w:rPr>
        <w:t>prilagoditi prostorno – planski element opravdanim zahtjevima građana za provedbu</w:t>
      </w:r>
      <w:r w:rsidR="006D1E70" w:rsidRPr="00C0396A">
        <w:rPr>
          <w:rFonts w:cs="Arial"/>
          <w:iCs/>
        </w:rPr>
        <w:t xml:space="preserve"> zahvata u prostoru.</w:t>
      </w:r>
    </w:p>
    <w:p w14:paraId="39A0DD29" w14:textId="77777777" w:rsidR="00821C57" w:rsidRPr="00C0396A" w:rsidRDefault="00821C57" w:rsidP="00821C57">
      <w:pPr>
        <w:rPr>
          <w:rFonts w:cs="Arial"/>
          <w:iCs/>
        </w:rPr>
      </w:pPr>
      <w:r w:rsidRPr="00C0396A">
        <w:rPr>
          <w:rFonts w:cs="Arial"/>
          <w:iCs/>
        </w:rPr>
        <w:t xml:space="preserve">Programska polazišta za Izmjene i dopune Prostornog plana zasnovana su na važećim nacionalnim propisima, Strategiji razvoja Republike Hrvatske, </w:t>
      </w:r>
      <w:r w:rsidR="006F1083" w:rsidRPr="00C0396A">
        <w:rPr>
          <w:rFonts w:cs="Arial"/>
          <w:iCs/>
        </w:rPr>
        <w:t xml:space="preserve">Varaždinske </w:t>
      </w:r>
      <w:r w:rsidRPr="00C0396A">
        <w:rPr>
          <w:rFonts w:cs="Arial"/>
          <w:iCs/>
        </w:rPr>
        <w:t>županije i Općine.</w:t>
      </w:r>
    </w:p>
    <w:p w14:paraId="7A195122" w14:textId="77777777" w:rsidR="006D1E70" w:rsidRPr="00C0396A" w:rsidRDefault="006D1E70" w:rsidP="00821C57">
      <w:pPr>
        <w:rPr>
          <w:rFonts w:cs="Arial"/>
          <w:iCs/>
        </w:rPr>
      </w:pPr>
      <w:r w:rsidRPr="00C0396A">
        <w:rPr>
          <w:rFonts w:cs="Arial"/>
          <w:iCs/>
        </w:rPr>
        <w:t>Ukoliko se za pojedini sadržaj iz članka 2. stavka 2. ove Odluke tijekom izrade Izmjena i dopuna Prostornog plana utvrdi da je protivan pojedinom zakonu, sektorskom propisu ili Prostornom planu Varaždinske županije, u odnosu na taj predmetni sadržaj se Prostorni plan neće izmijeniti.</w:t>
      </w:r>
    </w:p>
    <w:p w14:paraId="6B513393" w14:textId="77777777" w:rsidR="00821C57" w:rsidRPr="00C0396A" w:rsidRDefault="00821C57" w:rsidP="00821C57">
      <w:pPr>
        <w:pStyle w:val="StyleHeading1Left"/>
      </w:pPr>
      <w:r w:rsidRPr="00C0396A">
        <w:t>POPIS SEKTORSKIH STRATEGIJA, PLANOVA, STUDIJA I DRUGIH DOKUMENATA PROPISANIH POSEBNIM ZAKONIMA KOJIMA, ODNOSNO U SKLADU S KOJIMA SE UTVRĐUJU ZAHTJEVI ZA IZRADU IZMJENA I DOPUNA PROSTORNOG PLANA</w:t>
      </w:r>
    </w:p>
    <w:p w14:paraId="25348BC2" w14:textId="77777777" w:rsidR="00821C57" w:rsidRPr="00C0396A" w:rsidRDefault="00821C57" w:rsidP="00821C57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Pr="00C0396A">
        <w:rPr>
          <w:color w:val="auto"/>
        </w:rPr>
        <w:fldChar w:fldCharType="end"/>
      </w:r>
    </w:p>
    <w:p w14:paraId="6BE266F8" w14:textId="77777777" w:rsidR="000F4F0A" w:rsidRPr="00C0396A" w:rsidRDefault="00821C57" w:rsidP="00821C57">
      <w:r w:rsidRPr="00C0396A">
        <w:t>Za potrebe izrade Izmjena i dopuna Prostornog plana će se koristiti</w:t>
      </w:r>
      <w:r w:rsidR="000F4F0A" w:rsidRPr="00C0396A">
        <w:t>:</w:t>
      </w:r>
    </w:p>
    <w:p w14:paraId="67951B99" w14:textId="77777777" w:rsidR="000F4F0A" w:rsidRPr="00C0396A" w:rsidRDefault="000F4F0A" w:rsidP="000F4F0A">
      <w:pPr>
        <w:pStyle w:val="Odlomakpopisa"/>
        <w:numPr>
          <w:ilvl w:val="0"/>
          <w:numId w:val="27"/>
        </w:numPr>
      </w:pPr>
      <w:r w:rsidRPr="00C0396A">
        <w:t>sektorski dokumenti za općinsko područje: Strategija razvoja Općine, Procjena rizika od velikih nesreća za Općinu, Plan gospodarenja otpadom, Program raspolaganja poljoprivrednim zemljištem u vlasništvu RH za općinsko područje</w:t>
      </w:r>
      <w:r w:rsidR="00577F1A" w:rsidRPr="00C0396A">
        <w:t xml:space="preserve"> </w:t>
      </w:r>
      <w:r w:rsidRPr="00C0396A">
        <w:t xml:space="preserve"> i drugi</w:t>
      </w:r>
    </w:p>
    <w:p w14:paraId="5E509ED0" w14:textId="77777777" w:rsidR="00577F1A" w:rsidRPr="00C0396A" w:rsidRDefault="00821C57" w:rsidP="000F4F0A">
      <w:pPr>
        <w:pStyle w:val="Odlomakpopisa"/>
        <w:numPr>
          <w:ilvl w:val="0"/>
          <w:numId w:val="27"/>
        </w:numPr>
      </w:pPr>
      <w:r w:rsidRPr="00C0396A">
        <w:t>javno dostupni podaci prema posebnim zahtjevima i podacima javnopravnih tijela</w:t>
      </w:r>
    </w:p>
    <w:p w14:paraId="66120327" w14:textId="7FB0DA31" w:rsidR="008206C5" w:rsidRPr="00C0396A" w:rsidRDefault="008206C5" w:rsidP="00821C57">
      <w:r w:rsidRPr="00C0396A">
        <w:t xml:space="preserve">Sukladno Zakonu o zaštiti okoliša („Narodne novine“ broj 80/13, 153/13, 78/15, 12/18, 118/18), Zakonu o zaštiti prirode („Narodne novine“ broj 80/13, 15/18, 14/19) i Uredbi o strateškoj procjeni utjecaja strategije, plana i programa na okoliš („Narodne novine“ broj 3/17) za potrebe izrade Izmjena i </w:t>
      </w:r>
      <w:r w:rsidRPr="00C0396A">
        <w:lastRenderedPageBreak/>
        <w:t>dopuna Prostornog plana</w:t>
      </w:r>
      <w:r w:rsidR="001E5BCA" w:rsidRPr="00C0396A">
        <w:t xml:space="preserve"> utvrđuje se potreba, odnosno</w:t>
      </w:r>
      <w:r w:rsidRPr="00C0396A">
        <w:t xml:space="preserve"> provodi se ocjen</w:t>
      </w:r>
      <w:r w:rsidR="00157B3B" w:rsidRPr="00C0396A">
        <w:t>a</w:t>
      </w:r>
      <w:r w:rsidRPr="00C0396A">
        <w:t xml:space="preserve"> o potrebi strateške procjene utjecaja plana na okoliš i prethodne ocjene prihvatljivosti plana za ekološku mrežu.</w:t>
      </w:r>
    </w:p>
    <w:p w14:paraId="1FABA26C" w14:textId="77777777" w:rsidR="00821C57" w:rsidRPr="00C0396A" w:rsidRDefault="00821C57" w:rsidP="00821C57">
      <w:pPr>
        <w:pStyle w:val="StyleHeading1Left"/>
      </w:pPr>
      <w:r w:rsidRPr="00C0396A">
        <w:t>NAČIN PRIBAVLJANJA STRUČNIH RJEŠENJA</w:t>
      </w:r>
    </w:p>
    <w:p w14:paraId="1682CA33" w14:textId="77777777" w:rsidR="00821C57" w:rsidRPr="00C0396A" w:rsidRDefault="00821C57" w:rsidP="00821C57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Pr="00C0396A">
        <w:rPr>
          <w:color w:val="auto"/>
        </w:rPr>
        <w:fldChar w:fldCharType="end"/>
      </w:r>
    </w:p>
    <w:p w14:paraId="3293CC83" w14:textId="77777777" w:rsidR="00821C57" w:rsidRPr="00C0396A" w:rsidRDefault="00821C57" w:rsidP="00821C57">
      <w:pPr>
        <w:rPr>
          <w:rFonts w:cs="Arial"/>
          <w:iCs/>
        </w:rPr>
      </w:pPr>
      <w:r w:rsidRPr="00C0396A">
        <w:rPr>
          <w:rFonts w:cs="Arial"/>
          <w:iCs/>
        </w:rPr>
        <w:t>Za potrebe izrade Izmjena i dopune Prostornog plana, koristit će se podaci i stručne podloge koje su obvezna dostaviti javnopravna tijela u postupcima izdavanja zahtjeva prema članku 90. Zakona.</w:t>
      </w:r>
    </w:p>
    <w:p w14:paraId="6B198A17" w14:textId="75A8FB26" w:rsidR="00821C57" w:rsidRPr="00C0396A" w:rsidRDefault="00821C57" w:rsidP="00821C57">
      <w:pPr>
        <w:rPr>
          <w:rFonts w:cs="Arial"/>
          <w:iCs/>
        </w:rPr>
      </w:pPr>
      <w:r w:rsidRPr="00C0396A">
        <w:rPr>
          <w:rFonts w:cs="Arial"/>
          <w:iCs/>
        </w:rPr>
        <w:t>S obzirom na razloge Izmjena i dopuna Prostornog plana navedene u članku 2. ove Odluke, ocjenjuje se da za potrebe izrade Izmjena i dopuna Prostornog plana neće biti potrebna dodatna stručna rješenja</w:t>
      </w:r>
      <w:r w:rsidR="008206C5" w:rsidRPr="00C0396A">
        <w:rPr>
          <w:rFonts w:cs="Arial"/>
          <w:iCs/>
        </w:rPr>
        <w:t>,</w:t>
      </w:r>
      <w:r w:rsidRPr="00C0396A">
        <w:rPr>
          <w:rFonts w:cs="Arial"/>
          <w:iCs/>
        </w:rPr>
        <w:t xml:space="preserve"> osim navedenih u</w:t>
      </w:r>
      <w:r w:rsidR="008206C5" w:rsidRPr="00C0396A">
        <w:rPr>
          <w:rFonts w:cs="Arial"/>
          <w:iCs/>
        </w:rPr>
        <w:t xml:space="preserve"> prethodnom članku, a koja su već sadržana u arhivi Općine</w:t>
      </w:r>
      <w:r w:rsidRPr="00C0396A">
        <w:rPr>
          <w:rFonts w:cs="Arial"/>
          <w:iCs/>
        </w:rPr>
        <w:t>.</w:t>
      </w:r>
    </w:p>
    <w:p w14:paraId="4DD37FA7" w14:textId="77777777" w:rsidR="00821C57" w:rsidRPr="00C0396A" w:rsidRDefault="00821C57" w:rsidP="00821C57">
      <w:pPr>
        <w:rPr>
          <w:rFonts w:cs="Arial"/>
          <w:iCs/>
        </w:rPr>
      </w:pPr>
      <w:r w:rsidRPr="00C0396A">
        <w:rPr>
          <w:rFonts w:cs="Arial"/>
          <w:iCs/>
        </w:rPr>
        <w:t>Ukoliko se u postupku izrade nacrta prijedloga Izmjena i dopuna Prostornog plana pokaže potreba za posebnim tehničkim rješenjima izvan ovlasti koje po zakonu ima prostorni planer, navedena rješenja će se pribaviti u postupku izrade Izmjena i dopuna Plana, u vidu posebne stručne podloge.</w:t>
      </w:r>
    </w:p>
    <w:p w14:paraId="45D507B4" w14:textId="77777777" w:rsidR="00821C57" w:rsidRPr="00C0396A" w:rsidRDefault="00821C57" w:rsidP="00821C57">
      <w:pPr>
        <w:pStyle w:val="StyleHeading1Left"/>
        <w:ind w:hanging="540"/>
      </w:pPr>
      <w:r w:rsidRPr="00C0396A">
        <w:t>POPIS JAVNOPRAVNIH TIJELA ODREĐENIH POSEBNIM PROPISIMA KOJA DAJU ZAHTJEVE ZA IZRADU IZMJENA I DOPUNA PROSTORNOG PLANA, TE DRUGIH KORISNIKA PROSTORA KOJI TREBAJU SUDJELOVATI U IZRADI PROSTORNOG PLANA</w:t>
      </w:r>
    </w:p>
    <w:p w14:paraId="18955CA9" w14:textId="77777777" w:rsidR="00821C57" w:rsidRPr="00C0396A" w:rsidRDefault="00821C57" w:rsidP="00821C57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Pr="00C0396A">
        <w:rPr>
          <w:color w:val="auto"/>
        </w:rPr>
        <w:fldChar w:fldCharType="end"/>
      </w:r>
    </w:p>
    <w:p w14:paraId="351071D3" w14:textId="77777777" w:rsidR="00821C57" w:rsidRPr="00C0396A" w:rsidRDefault="00821C57" w:rsidP="00821C57">
      <w:pPr>
        <w:rPr>
          <w:rFonts w:cs="Arial"/>
          <w:iCs/>
        </w:rPr>
      </w:pPr>
      <w:r w:rsidRPr="00C0396A">
        <w:rPr>
          <w:rFonts w:cs="Arial"/>
          <w:iCs/>
        </w:rPr>
        <w:t>Javnopravna tijela i osobe kojima se upućuju pozivi za izdavanje zahtjeve za izradu Izmjena i dopuna Prostornog plana, prema članku 90. Zakona su:</w:t>
      </w:r>
    </w:p>
    <w:p w14:paraId="52EB687E" w14:textId="77777777" w:rsidR="00821C57" w:rsidRPr="00C0396A" w:rsidRDefault="00821C57" w:rsidP="00821C57">
      <w:pPr>
        <w:rPr>
          <w:rFonts w:cs="Arial"/>
          <w:bCs/>
        </w:rPr>
      </w:pPr>
    </w:p>
    <w:p w14:paraId="2C14967F" w14:textId="77777777" w:rsidR="00E60DF9" w:rsidRPr="00C0396A" w:rsidRDefault="00E60DF9" w:rsidP="00E60DF9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Ministarstvo poljoprivrede, Ul. Grada Vukovara 78, Zagreb</w:t>
      </w:r>
    </w:p>
    <w:p w14:paraId="2CDE4F1E" w14:textId="77777777" w:rsidR="00E60DF9" w:rsidRPr="00C0396A" w:rsidRDefault="00E60DF9" w:rsidP="00E60DF9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Ministarstvo gospodarstva i održivog razvoja, Uprava za industriju, poduzetništvo i obrt, Sektor za rudarstvo, Ulica grada Vukovara 78, Zagreb</w:t>
      </w:r>
    </w:p>
    <w:p w14:paraId="678E0897" w14:textId="77777777" w:rsidR="002C1472" w:rsidRPr="00C0396A" w:rsidRDefault="002C1472" w:rsidP="00CC00DC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Ministarstvo prostornoga uređenja, graditeljstva i državne imovine, Uprava državne imovine, Ulica Ivana Dežmana 10, Zagreb</w:t>
      </w:r>
    </w:p>
    <w:p w14:paraId="4EEC68C3" w14:textId="77777777" w:rsidR="002C1472" w:rsidRPr="00C0396A" w:rsidRDefault="002C1472" w:rsidP="00CC00DC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Ministarstvo kulture i medija, Uprava za zaštitu kulturne baštine, Konzervatorski odjel u Varaždinu, Ivana Gundulića 2, Varaždin</w:t>
      </w:r>
    </w:p>
    <w:p w14:paraId="5360F5C6" w14:textId="77777777" w:rsidR="00DF2020" w:rsidRPr="00C0396A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Ministarstvo unutarnjih poslova, Ravnateljstvo civilne zaštite, Područni ured civilne zaštite Varaždin, Kratka 1, Varaždin</w:t>
      </w:r>
    </w:p>
    <w:p w14:paraId="49C19980" w14:textId="77777777" w:rsidR="00DF2020" w:rsidRPr="00C0396A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Ministarstvo unutarnjih poslova, Ravnateljstvo civilne zaštite, Područni ured civilne zaštite Varaždin, Služba inspekcijskih poslova, Kratka 1, Varaždin</w:t>
      </w:r>
    </w:p>
    <w:p w14:paraId="232AA4E9" w14:textId="79A0702B" w:rsidR="00900535" w:rsidRPr="00C0396A" w:rsidRDefault="00A44C92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 xml:space="preserve">AZU - </w:t>
      </w:r>
      <w:r w:rsidR="00900535" w:rsidRPr="00C0396A">
        <w:rPr>
          <w:szCs w:val="20"/>
        </w:rPr>
        <w:t>Agencija za ugljikovodike, Miramarska 24, Zagreb</w:t>
      </w:r>
    </w:p>
    <w:p w14:paraId="36053737" w14:textId="77777777" w:rsidR="002C1472" w:rsidRPr="00C0396A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 xml:space="preserve">HAKOM - </w:t>
      </w:r>
      <w:r w:rsidR="002C1472" w:rsidRPr="00C0396A">
        <w:rPr>
          <w:szCs w:val="20"/>
        </w:rPr>
        <w:t>Hrvatska regulatorna agencija za mrežne djelatnosti, Ulica R. F. Mihanovića 9, Zagreb</w:t>
      </w:r>
    </w:p>
    <w:p w14:paraId="01241825" w14:textId="1AB96552" w:rsidR="00DF2020" w:rsidRPr="00C0396A" w:rsidRDefault="00120B9E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Varaždinska županija, Upravni odjel za prostorno uređenje</w:t>
      </w:r>
      <w:r w:rsidR="00790969" w:rsidRPr="00C0396A">
        <w:rPr>
          <w:szCs w:val="20"/>
        </w:rPr>
        <w:t xml:space="preserve"> i</w:t>
      </w:r>
      <w:r w:rsidRPr="00C0396A">
        <w:rPr>
          <w:szCs w:val="20"/>
        </w:rPr>
        <w:t xml:space="preserve"> graditeljstvo, </w:t>
      </w:r>
      <w:r w:rsidR="00DF2020" w:rsidRPr="00C0396A">
        <w:rPr>
          <w:szCs w:val="20"/>
        </w:rPr>
        <w:t>Stanka Vraza 4/7, Varaždin</w:t>
      </w:r>
    </w:p>
    <w:p w14:paraId="26F1F34C" w14:textId="4E13716D" w:rsidR="00B21043" w:rsidRPr="00C0396A" w:rsidRDefault="00B21043" w:rsidP="00B21043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Varaždinska županija, Upravni odjel za prosvjetu, kulturu i sport, Stanka Vraza 4/7, Varaždin</w:t>
      </w:r>
    </w:p>
    <w:p w14:paraId="1741BBFF" w14:textId="77777777" w:rsidR="00DF2020" w:rsidRPr="00C0396A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Varaždinska županija, Zavod za prostorno uređenje Županije, Mali plac 1, Varaždin</w:t>
      </w:r>
    </w:p>
    <w:p w14:paraId="4FD5F390" w14:textId="77777777" w:rsidR="00DF2020" w:rsidRPr="00C0396A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Varaždinska županija, Javna ustanova za upravljanje zaštićenim dijelovima prirode Varaždinske županije, Kratka 1, Varaždin</w:t>
      </w:r>
    </w:p>
    <w:p w14:paraId="5DEDB18E" w14:textId="77777777" w:rsidR="005C604C" w:rsidRPr="00C0396A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Hrvatske vode, VGO za Muru i gornju Dravu, Međimurska 26b, Varaždin</w:t>
      </w:r>
    </w:p>
    <w:p w14:paraId="02C1710D" w14:textId="77777777" w:rsidR="005C604C" w:rsidRPr="00C0396A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Hrvatske šume d.o.o, Uprava šuma Koprivnica, Ivana Meštrovića 28</w:t>
      </w:r>
      <w:r w:rsidR="00815988" w:rsidRPr="00C0396A">
        <w:rPr>
          <w:szCs w:val="20"/>
        </w:rPr>
        <w:t>,</w:t>
      </w:r>
      <w:r w:rsidRPr="00C0396A">
        <w:rPr>
          <w:szCs w:val="20"/>
        </w:rPr>
        <w:t xml:space="preserve"> </w:t>
      </w:r>
      <w:r w:rsidR="00815988" w:rsidRPr="00C0396A">
        <w:rPr>
          <w:szCs w:val="20"/>
        </w:rPr>
        <w:t>Koprivnica</w:t>
      </w:r>
    </w:p>
    <w:p w14:paraId="662E33A1" w14:textId="77777777" w:rsidR="002C1472" w:rsidRPr="00C0396A" w:rsidRDefault="002C1472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Hrvatske ceste d.o.o., Sektor za studije i projektiranje, Vončinina 3, Zagreb</w:t>
      </w:r>
    </w:p>
    <w:p w14:paraId="157F99D5" w14:textId="77777777" w:rsidR="005C604C" w:rsidRPr="00C0396A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HOPS – Hrvatski operator prijenosnog sustava d.o.o., Sektor za tehničku potporu, Služba za pripremu izgradnje i izgradnju, Kupska 4, Zagreb</w:t>
      </w:r>
    </w:p>
    <w:p w14:paraId="5B3D3AE6" w14:textId="77777777" w:rsidR="00D45A24" w:rsidRPr="00C0396A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HEP d.d., Sektor za strategiju i razvoj, Ulica grada Vukovara 37, Zagreb</w:t>
      </w:r>
    </w:p>
    <w:p w14:paraId="57095E13" w14:textId="77777777" w:rsidR="00D45A24" w:rsidRPr="00C0396A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HEP Proizvodnja d.o.o, Proizvodno područje „Sjever“, Međimurska 26c, Varaždin</w:t>
      </w:r>
    </w:p>
    <w:p w14:paraId="1D6AD48C" w14:textId="77777777" w:rsidR="00D45A24" w:rsidRPr="00C0396A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HEP ODS d.o.o., Elektra Varaždin, Kratka 3, Varaždin</w:t>
      </w:r>
    </w:p>
    <w:p w14:paraId="2668C9F0" w14:textId="77777777" w:rsidR="00D45A24" w:rsidRPr="00C0396A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Odašiljači i veze d.o.o, Ulica grada Vukovara 269d, Zagreb</w:t>
      </w:r>
    </w:p>
    <w:p w14:paraId="49378224" w14:textId="77777777" w:rsidR="00E60DF9" w:rsidRPr="00C0396A" w:rsidRDefault="00E60DF9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Plinacro d.o.o., Sektor transporta plina, Savska cesta 88a, Zagreb</w:t>
      </w:r>
    </w:p>
    <w:p w14:paraId="71888A4C" w14:textId="77777777" w:rsidR="002C1472" w:rsidRPr="00C0396A" w:rsidRDefault="002C1472" w:rsidP="00DF2020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INA – industrija nafte d.d., SD istraživanje i proizvodnja nafte i plina, Avenija Većeslava Holjevca 10, Zagreb</w:t>
      </w:r>
    </w:p>
    <w:p w14:paraId="1E2E830B" w14:textId="7EDA2759" w:rsidR="00DF2020" w:rsidRPr="00C0396A" w:rsidRDefault="005C604C" w:rsidP="00DF2020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Termoplin d.d.</w:t>
      </w:r>
      <w:r w:rsidR="00DF2020" w:rsidRPr="00C0396A">
        <w:rPr>
          <w:szCs w:val="20"/>
        </w:rPr>
        <w:t xml:space="preserve">, </w:t>
      </w:r>
      <w:r w:rsidR="00E20F9F" w:rsidRPr="00C0396A">
        <w:rPr>
          <w:szCs w:val="20"/>
        </w:rPr>
        <w:t>V. S</w:t>
      </w:r>
      <w:r w:rsidR="00DF2020" w:rsidRPr="00C0396A">
        <w:rPr>
          <w:szCs w:val="20"/>
        </w:rPr>
        <w:t>pinčića 8</w:t>
      </w:r>
      <w:r w:rsidR="00E20F9F" w:rsidRPr="00C0396A">
        <w:rPr>
          <w:szCs w:val="20"/>
        </w:rPr>
        <w:t>0</w:t>
      </w:r>
      <w:r w:rsidRPr="00C0396A">
        <w:rPr>
          <w:szCs w:val="20"/>
        </w:rPr>
        <w:t>, Varaždin</w:t>
      </w:r>
      <w:r w:rsidR="00DF2020" w:rsidRPr="00C0396A">
        <w:rPr>
          <w:szCs w:val="20"/>
        </w:rPr>
        <w:t xml:space="preserve"> </w:t>
      </w:r>
    </w:p>
    <w:p w14:paraId="7965F32B" w14:textId="5B3C5FEB" w:rsidR="00DF2020" w:rsidRPr="00C0396A" w:rsidRDefault="00DF2020" w:rsidP="00DF2020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 xml:space="preserve">Varkom d.d, </w:t>
      </w:r>
      <w:r w:rsidR="005C604C" w:rsidRPr="00C0396A">
        <w:rPr>
          <w:szCs w:val="20"/>
        </w:rPr>
        <w:t>Trg bana Jelačića 15, Varaždin</w:t>
      </w:r>
      <w:r w:rsidR="001714C0" w:rsidRPr="00C0396A">
        <w:rPr>
          <w:szCs w:val="20"/>
        </w:rPr>
        <w:t>: Cestica, Donja Voća, Maruševec, Petrijanec</w:t>
      </w:r>
    </w:p>
    <w:p w14:paraId="32959518" w14:textId="14E14E56" w:rsidR="00D167B4" w:rsidRPr="00C0396A" w:rsidRDefault="005C604C" w:rsidP="00815988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lastRenderedPageBreak/>
        <w:t>Susjedne</w:t>
      </w:r>
      <w:r w:rsidR="001714C0" w:rsidRPr="00C0396A">
        <w:rPr>
          <w:szCs w:val="20"/>
        </w:rPr>
        <w:t xml:space="preserve"> općine u Varaždinskoj županiji</w:t>
      </w:r>
    </w:p>
    <w:p w14:paraId="2F857D01" w14:textId="037B853C" w:rsidR="00D167B4" w:rsidRPr="00C0396A" w:rsidRDefault="00D167B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C0396A">
        <w:rPr>
          <w:szCs w:val="20"/>
        </w:rPr>
        <w:t>Općinsko vijeće</w:t>
      </w:r>
    </w:p>
    <w:p w14:paraId="7D8C7A0F" w14:textId="77777777" w:rsidR="00D167B4" w:rsidRPr="00C0396A" w:rsidRDefault="00D167B4" w:rsidP="00D27075">
      <w:pPr>
        <w:tabs>
          <w:tab w:val="left" w:pos="1170"/>
        </w:tabs>
        <w:suppressAutoHyphens/>
        <w:overflowPunct w:val="0"/>
        <w:autoSpaceDE w:val="0"/>
        <w:autoSpaceDN w:val="0"/>
        <w:textAlignment w:val="baseline"/>
        <w:rPr>
          <w:szCs w:val="20"/>
        </w:rPr>
      </w:pPr>
    </w:p>
    <w:p w14:paraId="1133885D" w14:textId="77777777" w:rsidR="00D27075" w:rsidRPr="00C0396A" w:rsidRDefault="00D27075" w:rsidP="00D27075">
      <w:pPr>
        <w:tabs>
          <w:tab w:val="left" w:pos="1170"/>
        </w:tabs>
        <w:suppressAutoHyphens/>
        <w:overflowPunct w:val="0"/>
        <w:autoSpaceDE w:val="0"/>
        <w:autoSpaceDN w:val="0"/>
        <w:textAlignment w:val="baseline"/>
        <w:rPr>
          <w:szCs w:val="20"/>
        </w:rPr>
      </w:pPr>
      <w:r w:rsidRPr="00C0396A">
        <w:rPr>
          <w:szCs w:val="20"/>
        </w:rPr>
        <w:t>U slučaju promjene namjene ili nadležnosti o pojedinim pitanjima u svezi sadržaja Izmjena i dopuna Prostornog plana upiti za izdavanje zahtjeva uputit će se odgovarajućem drugim javnopravnom tijelu.</w:t>
      </w:r>
    </w:p>
    <w:p w14:paraId="01031575" w14:textId="77777777" w:rsidR="00821C57" w:rsidRPr="00C0396A" w:rsidRDefault="00821C57" w:rsidP="00821C57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Pr="00C0396A">
        <w:rPr>
          <w:color w:val="auto"/>
        </w:rPr>
        <w:fldChar w:fldCharType="end"/>
      </w:r>
    </w:p>
    <w:p w14:paraId="6E5AC96C" w14:textId="77777777" w:rsidR="00821C57" w:rsidRPr="00C0396A" w:rsidRDefault="00821C57" w:rsidP="00821C57">
      <w:r w:rsidRPr="00C0396A">
        <w:t>Rok za dostavu zahtjeva za izradu Izmjena i dopuna Prostornog plana od strane javnopravnih tijela i osoba nositelju izrade Izmjena i dopuna Prostornog plana je 30 dana od dana primitka poziva za njihovo izdavanje.</w:t>
      </w:r>
    </w:p>
    <w:p w14:paraId="2BEE1C9D" w14:textId="77777777" w:rsidR="00821C57" w:rsidRPr="00C0396A" w:rsidRDefault="00821C57" w:rsidP="00821C57">
      <w:pPr>
        <w:rPr>
          <w:rFonts w:cs="Arial"/>
          <w:iCs/>
        </w:rPr>
      </w:pPr>
      <w:r w:rsidRPr="00C0396A">
        <w:rPr>
          <w:rFonts w:cs="Arial"/>
          <w:iCs/>
        </w:rPr>
        <w:t>Način postupanja javnopravnih tijela i osoba iz čl. 9. ove Odluke u postupku izdavanja zahtjeva za izradu prostornog plana propisan je člancima 90. i 91. Zakona.</w:t>
      </w:r>
    </w:p>
    <w:p w14:paraId="68CC7319" w14:textId="77777777" w:rsidR="00821C57" w:rsidRPr="00C0396A" w:rsidRDefault="00821C57" w:rsidP="00821C57">
      <w:r w:rsidRPr="00C0396A">
        <w:rPr>
          <w:rFonts w:cs="Arial"/>
          <w:iCs/>
        </w:rPr>
        <w:t>Način postupanja javnopravnih tijela u postupku izdavanja suglasnosti, mišljenja i odobrenja prema posebnim zakonima i drugim propisima, utvrđen je u članku 101. Zakona.</w:t>
      </w:r>
      <w:r w:rsidRPr="00C0396A">
        <w:t xml:space="preserve"> </w:t>
      </w:r>
    </w:p>
    <w:p w14:paraId="06686B8A" w14:textId="77777777" w:rsidR="00821C57" w:rsidRPr="00C0396A" w:rsidRDefault="00821C57" w:rsidP="00821C57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Pr="00C0396A">
        <w:rPr>
          <w:color w:val="auto"/>
        </w:rPr>
        <w:fldChar w:fldCharType="end"/>
      </w:r>
    </w:p>
    <w:p w14:paraId="6EF23E5C" w14:textId="77777777" w:rsidR="00F005BD" w:rsidRPr="00C0396A" w:rsidRDefault="00821C57" w:rsidP="00821C57">
      <w:r w:rsidRPr="00C0396A">
        <w:t>Građani se o izradi Izmjena i dopuna Prostornog plana obavještavaju preko mrežnih stranica Općine</w:t>
      </w:r>
      <w:r w:rsidR="00F005BD" w:rsidRPr="00C0396A">
        <w:t>.</w:t>
      </w:r>
    </w:p>
    <w:p w14:paraId="5E4F3639" w14:textId="77777777" w:rsidR="00821C57" w:rsidRPr="00C0396A" w:rsidRDefault="00821C57" w:rsidP="00821C57">
      <w:r w:rsidRPr="00C0396A">
        <w:t xml:space="preserve">Inicijative građana su zaprimljene u Općini, a rok za zaprimanje određen je </w:t>
      </w:r>
      <w:r w:rsidR="00F005BD" w:rsidRPr="00C0396A">
        <w:t>u pozivu.</w:t>
      </w:r>
    </w:p>
    <w:p w14:paraId="1FE00AA4" w14:textId="77777777" w:rsidR="00821C57" w:rsidRPr="00C0396A" w:rsidRDefault="00821C57" w:rsidP="00821C57">
      <w:pPr>
        <w:pStyle w:val="StyleHeading1Left"/>
      </w:pPr>
      <w:r w:rsidRPr="00C0396A">
        <w:t>PLANIRANI ROK ZA IZRADU IZMJENA I DOPUNA PROSTORNOG PLANA</w:t>
      </w:r>
    </w:p>
    <w:p w14:paraId="7104F890" w14:textId="77777777" w:rsidR="00821C57" w:rsidRPr="00C0396A" w:rsidRDefault="00821C57" w:rsidP="00821C57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Pr="00C0396A">
        <w:rPr>
          <w:color w:val="auto"/>
        </w:rPr>
        <w:fldChar w:fldCharType="end"/>
      </w:r>
    </w:p>
    <w:p w14:paraId="66C094FC" w14:textId="77777777" w:rsidR="00821C57" w:rsidRPr="00C0396A" w:rsidRDefault="00821C57" w:rsidP="00821C57">
      <w:pPr>
        <w:rPr>
          <w:rFonts w:cs="Arial"/>
          <w:iCs/>
        </w:rPr>
      </w:pPr>
      <w:r w:rsidRPr="00C0396A">
        <w:rPr>
          <w:rFonts w:cs="Arial"/>
          <w:iCs/>
        </w:rPr>
        <w:t xml:space="preserve">Izrada Izmjena i dopuna Prostornog plana se dijeli više faza i to: </w:t>
      </w:r>
    </w:p>
    <w:p w14:paraId="05207E50" w14:textId="77777777" w:rsidR="00821C57" w:rsidRPr="00C0396A" w:rsidRDefault="00821C57" w:rsidP="00821C57">
      <w:pPr>
        <w:rPr>
          <w:rFonts w:cs="Arial"/>
          <w:iCs/>
        </w:rPr>
      </w:pPr>
    </w:p>
    <w:tbl>
      <w:tblPr>
        <w:tblW w:w="0" w:type="auto"/>
        <w:tblInd w:w="234" w:type="dxa"/>
        <w:tblLook w:val="04A0" w:firstRow="1" w:lastRow="0" w:firstColumn="1" w:lastColumn="0" w:noHBand="0" w:noVBand="1"/>
      </w:tblPr>
      <w:tblGrid>
        <w:gridCol w:w="1150"/>
        <w:gridCol w:w="7145"/>
      </w:tblGrid>
      <w:tr w:rsidR="00C0396A" w:rsidRPr="00C0396A" w14:paraId="1D8E68CE" w14:textId="77777777" w:rsidTr="00222936">
        <w:tc>
          <w:tcPr>
            <w:tcW w:w="1150" w:type="dxa"/>
            <w:shd w:val="clear" w:color="auto" w:fill="auto"/>
          </w:tcPr>
          <w:p w14:paraId="4A9A72B7" w14:textId="77777777" w:rsidR="00821C57" w:rsidRPr="00C0396A" w:rsidRDefault="00821C57" w:rsidP="00222936">
            <w:pPr>
              <w:ind w:left="50" w:firstLine="0"/>
            </w:pPr>
            <w:r w:rsidRPr="00C0396A">
              <w:t>I. faza</w:t>
            </w:r>
          </w:p>
        </w:tc>
        <w:tc>
          <w:tcPr>
            <w:tcW w:w="7145" w:type="dxa"/>
            <w:shd w:val="clear" w:color="auto" w:fill="auto"/>
          </w:tcPr>
          <w:p w14:paraId="222FC467" w14:textId="77777777" w:rsidR="00821C57" w:rsidRPr="00C0396A" w:rsidRDefault="00821C57" w:rsidP="00222936">
            <w:pPr>
              <w:ind w:left="50" w:firstLine="0"/>
            </w:pPr>
            <w:r w:rsidRPr="00C0396A">
              <w:t>Prikupljanje zahtjeva od javnopravnih tijela i provedba prethodnih postupaka prema posebnim propisima</w:t>
            </w:r>
          </w:p>
        </w:tc>
      </w:tr>
      <w:tr w:rsidR="00C0396A" w:rsidRPr="00C0396A" w14:paraId="0CD5B68A" w14:textId="77777777" w:rsidTr="00222936">
        <w:tc>
          <w:tcPr>
            <w:tcW w:w="1150" w:type="dxa"/>
            <w:shd w:val="clear" w:color="auto" w:fill="auto"/>
          </w:tcPr>
          <w:p w14:paraId="7B5761F3" w14:textId="77777777" w:rsidR="00821C57" w:rsidRPr="00C0396A" w:rsidRDefault="00821C57" w:rsidP="00222936">
            <w:pPr>
              <w:ind w:left="50" w:firstLine="0"/>
            </w:pPr>
            <w:r w:rsidRPr="00C0396A">
              <w:t>II. faza</w:t>
            </w:r>
          </w:p>
        </w:tc>
        <w:tc>
          <w:tcPr>
            <w:tcW w:w="7145" w:type="dxa"/>
            <w:shd w:val="clear" w:color="auto" w:fill="auto"/>
          </w:tcPr>
          <w:p w14:paraId="6255B38B" w14:textId="77777777" w:rsidR="00821C57" w:rsidRPr="00C0396A" w:rsidRDefault="00821C57" w:rsidP="00222936">
            <w:pPr>
              <w:ind w:left="50" w:firstLine="0"/>
            </w:pPr>
            <w:r w:rsidRPr="00C0396A">
              <w:t>Izrada Nacrta prijedloga Izmjena i dopuna Prostornog plana</w:t>
            </w:r>
          </w:p>
        </w:tc>
      </w:tr>
      <w:tr w:rsidR="00C0396A" w:rsidRPr="00C0396A" w14:paraId="3EABF999" w14:textId="77777777" w:rsidTr="00222936">
        <w:tc>
          <w:tcPr>
            <w:tcW w:w="1150" w:type="dxa"/>
            <w:shd w:val="clear" w:color="auto" w:fill="auto"/>
          </w:tcPr>
          <w:p w14:paraId="7DC873D7" w14:textId="77777777" w:rsidR="00821C57" w:rsidRPr="00C0396A" w:rsidRDefault="00821C57" w:rsidP="00222936">
            <w:pPr>
              <w:ind w:left="50" w:firstLine="0"/>
            </w:pPr>
            <w:r w:rsidRPr="00C0396A">
              <w:t>III. faza</w:t>
            </w:r>
          </w:p>
        </w:tc>
        <w:tc>
          <w:tcPr>
            <w:tcW w:w="7145" w:type="dxa"/>
            <w:shd w:val="clear" w:color="auto" w:fill="auto"/>
          </w:tcPr>
          <w:p w14:paraId="0E1109A7" w14:textId="77777777" w:rsidR="00821C57" w:rsidRPr="00C0396A" w:rsidRDefault="00821C57" w:rsidP="00222936">
            <w:pPr>
              <w:ind w:left="50" w:firstLine="0"/>
            </w:pPr>
            <w:r w:rsidRPr="00C0396A">
              <w:t>Utvrđivanje prijedloga Izmjena i dopuna Prostornog plana za javnu raspravu, izrada elaborata prijedloga Izmjena i dopuna Prostornog plana za javnu raspravu i objava javne rasprave</w:t>
            </w:r>
          </w:p>
        </w:tc>
      </w:tr>
      <w:tr w:rsidR="00C0396A" w:rsidRPr="00C0396A" w14:paraId="024DF052" w14:textId="77777777" w:rsidTr="00222936">
        <w:tc>
          <w:tcPr>
            <w:tcW w:w="1150" w:type="dxa"/>
            <w:shd w:val="clear" w:color="auto" w:fill="auto"/>
          </w:tcPr>
          <w:p w14:paraId="669349AE" w14:textId="77777777" w:rsidR="00821C57" w:rsidRPr="00C0396A" w:rsidRDefault="00821C57" w:rsidP="00222936">
            <w:pPr>
              <w:ind w:left="50" w:firstLine="0"/>
            </w:pPr>
            <w:r w:rsidRPr="00C0396A">
              <w:t>IV. faza</w:t>
            </w:r>
          </w:p>
        </w:tc>
        <w:tc>
          <w:tcPr>
            <w:tcW w:w="7145" w:type="dxa"/>
            <w:shd w:val="clear" w:color="auto" w:fill="auto"/>
          </w:tcPr>
          <w:p w14:paraId="3B7E9604" w14:textId="77777777" w:rsidR="00821C57" w:rsidRPr="00C0396A" w:rsidRDefault="00821C57" w:rsidP="00222936">
            <w:pPr>
              <w:ind w:left="50" w:firstLine="0"/>
            </w:pPr>
            <w:r w:rsidRPr="00C0396A">
              <w:t>Javna rasprava, izrada i objava izvješća o javnoj raspravi</w:t>
            </w:r>
          </w:p>
        </w:tc>
      </w:tr>
      <w:tr w:rsidR="00C0396A" w:rsidRPr="00C0396A" w14:paraId="00268E6E" w14:textId="77777777" w:rsidTr="00222936">
        <w:tc>
          <w:tcPr>
            <w:tcW w:w="1150" w:type="dxa"/>
            <w:shd w:val="clear" w:color="auto" w:fill="auto"/>
          </w:tcPr>
          <w:p w14:paraId="03093D9A" w14:textId="77777777" w:rsidR="00821C57" w:rsidRPr="00C0396A" w:rsidRDefault="00821C57" w:rsidP="00222936">
            <w:pPr>
              <w:ind w:left="50" w:firstLine="0"/>
            </w:pPr>
            <w:r w:rsidRPr="00C0396A">
              <w:t>V. faza</w:t>
            </w:r>
          </w:p>
        </w:tc>
        <w:tc>
          <w:tcPr>
            <w:tcW w:w="7145" w:type="dxa"/>
            <w:shd w:val="clear" w:color="auto" w:fill="auto"/>
          </w:tcPr>
          <w:p w14:paraId="148CFF30" w14:textId="77777777" w:rsidR="00821C57" w:rsidRPr="00C0396A" w:rsidRDefault="00821C57" w:rsidP="00BD18FC">
            <w:pPr>
              <w:ind w:left="50" w:firstLine="0"/>
            </w:pPr>
            <w:r w:rsidRPr="00C0396A">
              <w:t xml:space="preserve">Izrada </w:t>
            </w:r>
            <w:r w:rsidR="00BD18FC" w:rsidRPr="00C0396A">
              <w:t>N</w:t>
            </w:r>
            <w:r w:rsidRPr="00C0396A">
              <w:t>acrta konačnog prijedloga Izmjena i dopuna Prostornog plana</w:t>
            </w:r>
          </w:p>
        </w:tc>
      </w:tr>
      <w:tr w:rsidR="00C0396A" w:rsidRPr="00C0396A" w14:paraId="2C99A4C9" w14:textId="77777777" w:rsidTr="00222936">
        <w:tc>
          <w:tcPr>
            <w:tcW w:w="1150" w:type="dxa"/>
            <w:shd w:val="clear" w:color="auto" w:fill="auto"/>
          </w:tcPr>
          <w:p w14:paraId="6232D470" w14:textId="77777777" w:rsidR="00821C57" w:rsidRPr="00C0396A" w:rsidRDefault="00821C57" w:rsidP="00222936">
            <w:pPr>
              <w:ind w:left="50" w:firstLine="0"/>
            </w:pPr>
            <w:r w:rsidRPr="00C0396A">
              <w:t>VI. faza</w:t>
            </w:r>
          </w:p>
        </w:tc>
        <w:tc>
          <w:tcPr>
            <w:tcW w:w="7145" w:type="dxa"/>
            <w:shd w:val="clear" w:color="auto" w:fill="auto"/>
          </w:tcPr>
          <w:p w14:paraId="530CC976" w14:textId="77777777" w:rsidR="00821C57" w:rsidRPr="00C0396A" w:rsidRDefault="00821C57" w:rsidP="00BD18FC">
            <w:pPr>
              <w:ind w:left="50" w:firstLine="0"/>
            </w:pPr>
            <w:r w:rsidRPr="00C0396A">
              <w:t xml:space="preserve">Ishođenje mišljenja na </w:t>
            </w:r>
            <w:r w:rsidR="00BD18FC" w:rsidRPr="00C0396A">
              <w:t>N</w:t>
            </w:r>
            <w:r w:rsidRPr="00C0396A">
              <w:t xml:space="preserve">acrt konačnog prijedloga Izmjena i dopuna Prostornog plana sukladno Zakonu </w:t>
            </w:r>
          </w:p>
        </w:tc>
      </w:tr>
      <w:tr w:rsidR="00C0396A" w:rsidRPr="00C0396A" w14:paraId="6BE1E696" w14:textId="77777777" w:rsidTr="00222936">
        <w:tc>
          <w:tcPr>
            <w:tcW w:w="1150" w:type="dxa"/>
            <w:shd w:val="clear" w:color="auto" w:fill="auto"/>
          </w:tcPr>
          <w:p w14:paraId="1D538299" w14:textId="77777777" w:rsidR="00821C57" w:rsidRPr="00C0396A" w:rsidRDefault="00821C57" w:rsidP="00222936">
            <w:pPr>
              <w:ind w:left="50" w:firstLine="0"/>
            </w:pPr>
            <w:r w:rsidRPr="00C0396A">
              <w:t>VII. faza</w:t>
            </w:r>
          </w:p>
        </w:tc>
        <w:tc>
          <w:tcPr>
            <w:tcW w:w="7145" w:type="dxa"/>
            <w:shd w:val="clear" w:color="auto" w:fill="auto"/>
          </w:tcPr>
          <w:p w14:paraId="27C5D750" w14:textId="77777777" w:rsidR="00821C57" w:rsidRPr="00C0396A" w:rsidRDefault="00821C57" w:rsidP="00222936">
            <w:pPr>
              <w:ind w:left="50" w:firstLine="0"/>
            </w:pPr>
            <w:r w:rsidRPr="00C0396A">
              <w:t>Utvrđivanje konačnog prijedloga Izmjena i dopuna Prostornog plana od strane Općinskog načelnika</w:t>
            </w:r>
          </w:p>
        </w:tc>
      </w:tr>
      <w:tr w:rsidR="00C0396A" w:rsidRPr="00C0396A" w14:paraId="39F7FE5E" w14:textId="77777777" w:rsidTr="00222936">
        <w:tc>
          <w:tcPr>
            <w:tcW w:w="1150" w:type="dxa"/>
            <w:shd w:val="clear" w:color="auto" w:fill="auto"/>
          </w:tcPr>
          <w:p w14:paraId="5457F01E" w14:textId="77777777" w:rsidR="00821C57" w:rsidRPr="00C0396A" w:rsidRDefault="00821C57" w:rsidP="00222936">
            <w:pPr>
              <w:ind w:left="50" w:firstLine="0"/>
            </w:pPr>
            <w:r w:rsidRPr="00C0396A">
              <w:t>VII. faza</w:t>
            </w:r>
          </w:p>
        </w:tc>
        <w:tc>
          <w:tcPr>
            <w:tcW w:w="7145" w:type="dxa"/>
            <w:shd w:val="clear" w:color="auto" w:fill="auto"/>
          </w:tcPr>
          <w:p w14:paraId="4CA390D4" w14:textId="77777777" w:rsidR="00821C57" w:rsidRPr="00C0396A" w:rsidRDefault="00821C57" w:rsidP="00222936">
            <w:pPr>
              <w:ind w:left="50" w:firstLine="0"/>
            </w:pPr>
            <w:r w:rsidRPr="00C0396A">
              <w:t>Usvajanje Odluke o donošenju Izmjena i dopuna Prostornog plana na Općinskom vijeću i objava Odluke u službenom glasilu</w:t>
            </w:r>
          </w:p>
        </w:tc>
      </w:tr>
      <w:tr w:rsidR="00C0396A" w:rsidRPr="00C0396A" w14:paraId="77D5D7D9" w14:textId="77777777" w:rsidTr="00222936">
        <w:tc>
          <w:tcPr>
            <w:tcW w:w="1150" w:type="dxa"/>
            <w:shd w:val="clear" w:color="auto" w:fill="auto"/>
          </w:tcPr>
          <w:p w14:paraId="79E61E75" w14:textId="77777777" w:rsidR="00821C57" w:rsidRPr="00C0396A" w:rsidRDefault="00821C57" w:rsidP="00222936">
            <w:pPr>
              <w:ind w:left="50" w:firstLine="0"/>
            </w:pPr>
            <w:r w:rsidRPr="00C0396A">
              <w:t>IX. faza</w:t>
            </w:r>
          </w:p>
        </w:tc>
        <w:tc>
          <w:tcPr>
            <w:tcW w:w="7145" w:type="dxa"/>
            <w:shd w:val="clear" w:color="auto" w:fill="auto"/>
          </w:tcPr>
          <w:p w14:paraId="0C2B6532" w14:textId="77777777" w:rsidR="00821C57" w:rsidRPr="00C0396A" w:rsidRDefault="00821C57" w:rsidP="00222936">
            <w:pPr>
              <w:ind w:left="50" w:firstLine="0"/>
            </w:pPr>
            <w:r w:rsidRPr="00C0396A">
              <w:t xml:space="preserve">Dostava izvornika Izmjena i dopuna Prostornog plana javnopravnim tijelima sukladno Zakonu </w:t>
            </w:r>
          </w:p>
        </w:tc>
      </w:tr>
      <w:tr w:rsidR="00C0396A" w:rsidRPr="00C0396A" w14:paraId="68AF6B58" w14:textId="77777777" w:rsidTr="00222936">
        <w:tc>
          <w:tcPr>
            <w:tcW w:w="1150" w:type="dxa"/>
            <w:shd w:val="clear" w:color="auto" w:fill="auto"/>
          </w:tcPr>
          <w:p w14:paraId="61C691DF" w14:textId="77777777" w:rsidR="00821C57" w:rsidRPr="00C0396A" w:rsidRDefault="00821C57" w:rsidP="00222936">
            <w:pPr>
              <w:ind w:left="50" w:firstLine="0"/>
            </w:pPr>
            <w:r w:rsidRPr="00C0396A">
              <w:t>X. faza</w:t>
            </w:r>
          </w:p>
        </w:tc>
        <w:tc>
          <w:tcPr>
            <w:tcW w:w="7145" w:type="dxa"/>
            <w:shd w:val="clear" w:color="auto" w:fill="auto"/>
          </w:tcPr>
          <w:p w14:paraId="19D70389" w14:textId="77777777" w:rsidR="00821C57" w:rsidRPr="00C0396A" w:rsidRDefault="00821C57" w:rsidP="00222936">
            <w:pPr>
              <w:ind w:left="50" w:firstLine="0"/>
            </w:pPr>
            <w:r w:rsidRPr="00C0396A">
              <w:t>Izrada pročišćenog teksta Odluke o donošenju Prostornog plana, objava u službenom glasilu</w:t>
            </w:r>
          </w:p>
        </w:tc>
      </w:tr>
      <w:tr w:rsidR="00C0396A" w:rsidRPr="00C0396A" w14:paraId="68A502C1" w14:textId="77777777" w:rsidTr="00222936">
        <w:tc>
          <w:tcPr>
            <w:tcW w:w="1150" w:type="dxa"/>
            <w:shd w:val="clear" w:color="auto" w:fill="auto"/>
          </w:tcPr>
          <w:p w14:paraId="2CB6013C" w14:textId="77777777" w:rsidR="00821C57" w:rsidRPr="00C0396A" w:rsidRDefault="00821C57" w:rsidP="00222936">
            <w:pPr>
              <w:ind w:left="50" w:firstLine="0"/>
            </w:pPr>
            <w:r w:rsidRPr="00C0396A">
              <w:t>XI. faza</w:t>
            </w:r>
          </w:p>
        </w:tc>
        <w:tc>
          <w:tcPr>
            <w:tcW w:w="7145" w:type="dxa"/>
            <w:shd w:val="clear" w:color="auto" w:fill="auto"/>
          </w:tcPr>
          <w:p w14:paraId="5D5A34B6" w14:textId="77777777" w:rsidR="00821C57" w:rsidRPr="00C0396A" w:rsidRDefault="00821C57" w:rsidP="00222936">
            <w:pPr>
              <w:ind w:left="50" w:firstLine="0"/>
            </w:pPr>
            <w:r w:rsidRPr="00C0396A">
              <w:t>Dostava pročišćenog teksta Odluke o donošenju Prostornog plana javnopravnom tijelu nadležnom za koordinaciju u vezi Informacijskog sustava prostornog uređenja</w:t>
            </w:r>
          </w:p>
        </w:tc>
      </w:tr>
    </w:tbl>
    <w:p w14:paraId="1D67A1BF" w14:textId="77777777" w:rsidR="00821C57" w:rsidRPr="00C0396A" w:rsidRDefault="00821C57" w:rsidP="00821C57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Pr="00C0396A">
        <w:rPr>
          <w:color w:val="auto"/>
        </w:rPr>
        <w:fldChar w:fldCharType="end"/>
      </w:r>
    </w:p>
    <w:p w14:paraId="2BB4EAFD" w14:textId="50576081" w:rsidR="00821C57" w:rsidRPr="00C0396A" w:rsidRDefault="00821C57" w:rsidP="00821C57">
      <w:pPr>
        <w:rPr>
          <w:rFonts w:cs="Arial"/>
          <w:iCs/>
        </w:rPr>
      </w:pPr>
      <w:r w:rsidRPr="00C0396A">
        <w:rPr>
          <w:rFonts w:cs="Arial"/>
          <w:iCs/>
        </w:rPr>
        <w:t xml:space="preserve">Planirani rok završetka izrade Izmjena i dopuna Prostornog plana je najviše 12 mjeseci nakon </w:t>
      </w:r>
      <w:r w:rsidR="001A586B" w:rsidRPr="00C0396A">
        <w:rPr>
          <w:rFonts w:cs="Arial"/>
          <w:iCs/>
        </w:rPr>
        <w:t xml:space="preserve">stupanja na snagu </w:t>
      </w:r>
      <w:r w:rsidRPr="00C0396A">
        <w:rPr>
          <w:rFonts w:cs="Arial"/>
          <w:iCs/>
        </w:rPr>
        <w:t>ove Odluke.</w:t>
      </w:r>
    </w:p>
    <w:p w14:paraId="56A7B424" w14:textId="77777777" w:rsidR="00821C57" w:rsidRPr="00C0396A" w:rsidRDefault="00821C57" w:rsidP="00821C57">
      <w:pPr>
        <w:rPr>
          <w:rFonts w:cs="Arial"/>
          <w:iCs/>
        </w:rPr>
      </w:pPr>
      <w:r w:rsidRPr="00C0396A">
        <w:rPr>
          <w:rFonts w:cs="Arial"/>
          <w:iCs/>
        </w:rPr>
        <w:t>Rok se može produžiti u slučaju potrebe ponavljanja javne rasprave ili iz nekog drugog opravdanog razloga.</w:t>
      </w:r>
    </w:p>
    <w:p w14:paraId="7AB6A6CF" w14:textId="77777777" w:rsidR="00821C57" w:rsidRPr="00C0396A" w:rsidRDefault="00821C57" w:rsidP="00821C57">
      <w:pPr>
        <w:pStyle w:val="StyleHeading1Left"/>
      </w:pPr>
      <w:r w:rsidRPr="00C0396A">
        <w:lastRenderedPageBreak/>
        <w:t>IZVORI FINANCIRANJA IZRADE IZMJENA I DOPUNA PROSTORNOG PLANA</w:t>
      </w:r>
    </w:p>
    <w:p w14:paraId="4C2A5C51" w14:textId="77777777" w:rsidR="00821C57" w:rsidRPr="00C0396A" w:rsidRDefault="00821C57" w:rsidP="00821C57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Pr="00C0396A">
        <w:rPr>
          <w:color w:val="auto"/>
        </w:rPr>
        <w:fldChar w:fldCharType="end"/>
      </w:r>
    </w:p>
    <w:p w14:paraId="102478DA" w14:textId="77777777" w:rsidR="00821C57" w:rsidRPr="00C0396A" w:rsidRDefault="00821C57" w:rsidP="00821C57">
      <w:pPr>
        <w:rPr>
          <w:rFonts w:cs="Arial"/>
          <w:iCs/>
        </w:rPr>
      </w:pPr>
      <w:r w:rsidRPr="00C0396A">
        <w:rPr>
          <w:rFonts w:cs="Arial"/>
          <w:iCs/>
        </w:rPr>
        <w:t>Izvor financiranja izrade Izmjena i dopuna Prostornog plana je proračun Općine i drugi odgovarajući izvori.</w:t>
      </w:r>
    </w:p>
    <w:p w14:paraId="623D0C79" w14:textId="77777777" w:rsidR="00821C57" w:rsidRPr="00C0396A" w:rsidRDefault="00821C57" w:rsidP="00821C57">
      <w:pPr>
        <w:pStyle w:val="StyleHeading1Left"/>
        <w:ind w:hanging="540"/>
      </w:pPr>
      <w:r w:rsidRPr="00C0396A">
        <w:t>PRIJELAZNE I ZAVRŠNE ODREDBE</w:t>
      </w:r>
    </w:p>
    <w:p w14:paraId="5B147085" w14:textId="77777777" w:rsidR="00821C57" w:rsidRPr="00C0396A" w:rsidRDefault="00821C57" w:rsidP="00821C57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Pr="00C0396A">
        <w:rPr>
          <w:color w:val="auto"/>
        </w:rPr>
        <w:fldChar w:fldCharType="end"/>
      </w:r>
    </w:p>
    <w:p w14:paraId="3A2D941B" w14:textId="77777777" w:rsidR="00821C57" w:rsidRPr="00C0396A" w:rsidRDefault="00821C57" w:rsidP="00821C57">
      <w:pPr>
        <w:rPr>
          <w:rFonts w:cs="Arial"/>
          <w:iCs/>
        </w:rPr>
      </w:pPr>
      <w:r w:rsidRPr="00C0396A">
        <w:rPr>
          <w:rFonts w:cs="Arial"/>
          <w:iCs/>
        </w:rPr>
        <w:t>Ova Odluka stupa na snagu danom donošenja, a objavit će se na mrežnim stranicama Općine</w:t>
      </w:r>
      <w:r w:rsidR="00186B33" w:rsidRPr="00C0396A">
        <w:rPr>
          <w:rFonts w:cs="Arial"/>
          <w:iCs/>
        </w:rPr>
        <w:t xml:space="preserve"> i u „Službenom </w:t>
      </w:r>
      <w:r w:rsidR="00F005BD" w:rsidRPr="00C0396A">
        <w:rPr>
          <w:rFonts w:cs="Arial"/>
          <w:iCs/>
        </w:rPr>
        <w:t>vjesniku Varaždinske</w:t>
      </w:r>
      <w:r w:rsidR="00186B33" w:rsidRPr="00C0396A">
        <w:rPr>
          <w:rFonts w:cs="Arial"/>
          <w:iCs/>
        </w:rPr>
        <w:t xml:space="preserve"> županije“</w:t>
      </w:r>
      <w:r w:rsidR="00F005BD" w:rsidRPr="00C0396A">
        <w:rPr>
          <w:rFonts w:cs="Arial"/>
          <w:iCs/>
        </w:rPr>
        <w:t>, kao i na mrežnim stranicama nadležnoga ministarstva</w:t>
      </w:r>
      <w:r w:rsidRPr="00C0396A">
        <w:rPr>
          <w:rFonts w:cs="Arial"/>
          <w:iCs/>
        </w:rPr>
        <w:t>.</w:t>
      </w:r>
    </w:p>
    <w:p w14:paraId="019797F8" w14:textId="77777777" w:rsidR="00821C57" w:rsidRPr="00C0396A" w:rsidRDefault="00821C57" w:rsidP="00821C57">
      <w:pPr>
        <w:pStyle w:val="lanak"/>
        <w:rPr>
          <w:color w:val="auto"/>
        </w:rPr>
      </w:pPr>
      <w:r w:rsidRPr="00C0396A">
        <w:rPr>
          <w:color w:val="auto"/>
        </w:rPr>
        <w:t xml:space="preserve">Članak </w:t>
      </w:r>
      <w:r w:rsidRPr="00C0396A">
        <w:rPr>
          <w:color w:val="auto"/>
        </w:rPr>
        <w:fldChar w:fldCharType="begin"/>
      </w:r>
      <w:r w:rsidRPr="00C0396A">
        <w:rPr>
          <w:color w:val="auto"/>
        </w:rPr>
        <w:instrText xml:space="preserve"> AUTONUM  \* Arabic </w:instrText>
      </w:r>
      <w:r w:rsidRPr="00C0396A">
        <w:rPr>
          <w:color w:val="auto"/>
        </w:rPr>
        <w:fldChar w:fldCharType="end"/>
      </w:r>
    </w:p>
    <w:p w14:paraId="2FADB580" w14:textId="6A14862C" w:rsidR="00821C57" w:rsidRPr="00C0396A" w:rsidRDefault="00821C57" w:rsidP="00821C57">
      <w:pPr>
        <w:rPr>
          <w:rFonts w:cs="Arial"/>
          <w:iCs/>
        </w:rPr>
      </w:pPr>
      <w:r w:rsidRPr="00C0396A">
        <w:rPr>
          <w:rFonts w:cs="Arial"/>
          <w:iCs/>
        </w:rPr>
        <w:t xml:space="preserve">Sukladno članku 86. Zakona ova Odluka se dostavlja Zavodu za prostorno uređenje </w:t>
      </w:r>
      <w:r w:rsidR="00186B33" w:rsidRPr="00C0396A">
        <w:rPr>
          <w:rFonts w:cs="Arial"/>
          <w:iCs/>
        </w:rPr>
        <w:t>Ž</w:t>
      </w:r>
      <w:r w:rsidR="00863761" w:rsidRPr="00C0396A">
        <w:rPr>
          <w:rFonts w:cs="Arial"/>
          <w:iCs/>
        </w:rPr>
        <w:t>upanije.</w:t>
      </w:r>
    </w:p>
    <w:p w14:paraId="3618B004" w14:textId="77777777" w:rsidR="00821C57" w:rsidRPr="00C0396A" w:rsidRDefault="00821C57" w:rsidP="00821C57">
      <w:pPr>
        <w:rPr>
          <w:rFonts w:cs="Arial"/>
          <w:iCs/>
        </w:rPr>
      </w:pPr>
      <w:r w:rsidRPr="00C0396A">
        <w:rPr>
          <w:rFonts w:cs="Arial"/>
          <w:iCs/>
        </w:rPr>
        <w:t>Sukladno članku 90. Zakona ova Odluka dostavlja se javnopravnim tijelima i osobama navedenim u članku 9. zajedno s pozivom za izdavanje zahtjeva za izradu Izmjena i dopuna Prostornog plana.</w:t>
      </w:r>
    </w:p>
    <w:p w14:paraId="6C25577D" w14:textId="77777777" w:rsidR="00821C57" w:rsidRPr="00C0396A" w:rsidRDefault="00821C57" w:rsidP="00821C57">
      <w:pPr>
        <w:rPr>
          <w:rFonts w:cs="Arial"/>
          <w:i/>
          <w:iCs/>
        </w:rPr>
      </w:pPr>
    </w:p>
    <w:p w14:paraId="6F9A4A3F" w14:textId="77777777" w:rsidR="00821C57" w:rsidRPr="00C0396A" w:rsidRDefault="00821C57" w:rsidP="00821C57">
      <w:pPr>
        <w:rPr>
          <w:rFonts w:cs="Arial"/>
          <w:i/>
          <w:iCs/>
        </w:rPr>
      </w:pPr>
    </w:p>
    <w:p w14:paraId="56E39146" w14:textId="77777777" w:rsidR="00821C57" w:rsidRPr="00C0396A" w:rsidRDefault="00821C57" w:rsidP="00821C57">
      <w:pPr>
        <w:rPr>
          <w:rFonts w:cs="Arial"/>
          <w:iCs/>
        </w:rPr>
      </w:pPr>
    </w:p>
    <w:p w14:paraId="73490A2F" w14:textId="6582C1D9" w:rsidR="00821C57" w:rsidRDefault="00821C57" w:rsidP="00821C57">
      <w:pPr>
        <w:ind w:left="5663"/>
        <w:rPr>
          <w:rFonts w:cs="Arial"/>
          <w:iCs/>
        </w:rPr>
      </w:pPr>
    </w:p>
    <w:p w14:paraId="384AB4E7" w14:textId="77777777" w:rsidR="0021736C" w:rsidRPr="0021736C" w:rsidRDefault="0021736C" w:rsidP="0021736C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hAnsi="Times New Roman"/>
          <w:bCs/>
          <w:sz w:val="24"/>
        </w:rPr>
      </w:pPr>
      <w:r w:rsidRPr="0021736C"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                   Predsjednik</w:t>
      </w:r>
    </w:p>
    <w:p w14:paraId="250ADE88" w14:textId="2A952AFE" w:rsidR="0021736C" w:rsidRPr="0021736C" w:rsidRDefault="0021736C" w:rsidP="0021736C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hAnsi="Times New Roman"/>
          <w:bCs/>
          <w:sz w:val="24"/>
        </w:rPr>
      </w:pPr>
      <w:r w:rsidRPr="0021736C">
        <w:rPr>
          <w:rFonts w:ascii="Times New Roman" w:hAnsi="Times New Roman"/>
          <w:bCs/>
          <w:sz w:val="24"/>
        </w:rPr>
        <w:t xml:space="preserve">                                                                                                Općinskog vijeća Općine Vinica</w:t>
      </w:r>
    </w:p>
    <w:p w14:paraId="2D07CE5D" w14:textId="529F77EE" w:rsidR="0021736C" w:rsidRPr="0021736C" w:rsidRDefault="0021736C" w:rsidP="0021736C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hAnsi="Times New Roman"/>
          <w:sz w:val="24"/>
        </w:rPr>
      </w:pPr>
      <w:r w:rsidRPr="0021736C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Predrag Štromar</w:t>
      </w:r>
    </w:p>
    <w:p w14:paraId="1F84A027" w14:textId="77777777" w:rsidR="0021736C" w:rsidRPr="0021736C" w:rsidRDefault="0021736C" w:rsidP="0021736C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ascii="Times New Roman" w:hAnsi="Times New Roman"/>
          <w:b/>
          <w:sz w:val="24"/>
        </w:rPr>
      </w:pPr>
    </w:p>
    <w:p w14:paraId="64539392" w14:textId="77777777" w:rsidR="0021736C" w:rsidRPr="00C0396A" w:rsidRDefault="0021736C" w:rsidP="00821C57">
      <w:pPr>
        <w:ind w:left="5663"/>
        <w:rPr>
          <w:rFonts w:cs="Arial"/>
          <w:iCs/>
        </w:rPr>
      </w:pPr>
    </w:p>
    <w:sectPr w:rsidR="0021736C" w:rsidRPr="00C0396A" w:rsidSect="002C50D2">
      <w:head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E8CE" w14:textId="77777777" w:rsidR="00361A09" w:rsidRDefault="00361A09">
      <w:r>
        <w:separator/>
      </w:r>
    </w:p>
  </w:endnote>
  <w:endnote w:type="continuationSeparator" w:id="0">
    <w:p w14:paraId="156AC7D5" w14:textId="77777777" w:rsidR="00361A09" w:rsidRDefault="0036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0727" w14:textId="77777777" w:rsidR="002C50D2" w:rsidRDefault="002E2BCB">
    <w:pPr>
      <w:pStyle w:val="Podnoje"/>
      <w:jc w:val="center"/>
    </w:pPr>
    <w:r>
      <w:fldChar w:fldCharType="begin"/>
    </w:r>
    <w:r w:rsidR="002C50D2">
      <w:instrText>PAGE   \* MERGEFORMAT</w:instrText>
    </w:r>
    <w:r>
      <w:fldChar w:fldCharType="separate"/>
    </w:r>
    <w:r w:rsidR="004A5E64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8C61" w14:textId="77777777" w:rsidR="00C85CA2" w:rsidRDefault="002E2BCB">
    <w:pPr>
      <w:pStyle w:val="Podnoje"/>
      <w:jc w:val="center"/>
    </w:pPr>
    <w:r>
      <w:fldChar w:fldCharType="begin"/>
    </w:r>
    <w:r w:rsidR="00C85CA2">
      <w:instrText>PAGE   \* MERGEFORMAT</w:instrText>
    </w:r>
    <w:r>
      <w:fldChar w:fldCharType="separate"/>
    </w:r>
    <w:r w:rsidR="002C50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4246" w14:textId="77777777" w:rsidR="00361A09" w:rsidRDefault="00361A09">
      <w:r>
        <w:separator/>
      </w:r>
    </w:p>
  </w:footnote>
  <w:footnote w:type="continuationSeparator" w:id="0">
    <w:p w14:paraId="1BD59DE8" w14:textId="77777777" w:rsidR="00361A09" w:rsidRDefault="0036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72AF" w14:textId="77777777" w:rsidR="00B3479A" w:rsidRDefault="002E2BCB" w:rsidP="009978A1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3479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3668162" w14:textId="77777777" w:rsidR="00B3479A" w:rsidRDefault="00B347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94E"/>
    <w:multiLevelType w:val="hybridMultilevel"/>
    <w:tmpl w:val="34C83AD6"/>
    <w:lvl w:ilvl="0" w:tplc="3B94F276">
      <w:start w:val="1"/>
      <w:numFmt w:val="upperRoman"/>
      <w:pStyle w:val="GLAVA"/>
      <w:lvlText w:val="%1."/>
      <w:lvlJc w:val="right"/>
      <w:pPr>
        <w:tabs>
          <w:tab w:val="num" w:pos="927"/>
        </w:tabs>
        <w:ind w:left="0" w:firstLine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65047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166554EF"/>
    <w:multiLevelType w:val="hybridMultilevel"/>
    <w:tmpl w:val="188CF35A"/>
    <w:lvl w:ilvl="0" w:tplc="1D9EBE5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1D9EBE5A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ED4199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26874274"/>
    <w:multiLevelType w:val="hybridMultilevel"/>
    <w:tmpl w:val="1520DB12"/>
    <w:lvl w:ilvl="0" w:tplc="38FC86C0">
      <w:start w:val="1"/>
      <w:numFmt w:val="decimal"/>
      <w:pStyle w:val="StyleHeading1Left"/>
      <w:lvlText w:val="%1."/>
      <w:lvlJc w:val="left"/>
      <w:pPr>
        <w:ind w:left="717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510C2"/>
    <w:multiLevelType w:val="hybridMultilevel"/>
    <w:tmpl w:val="4EEACE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E116C"/>
    <w:multiLevelType w:val="hybridMultilevel"/>
    <w:tmpl w:val="21FE94D8"/>
    <w:lvl w:ilvl="0" w:tplc="FFFFFFFF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7" w15:restartNumberingAfterBreak="0">
    <w:nsid w:val="347A761F"/>
    <w:multiLevelType w:val="hybridMultilevel"/>
    <w:tmpl w:val="95D2196A"/>
    <w:lvl w:ilvl="0" w:tplc="411A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847938"/>
    <w:multiLevelType w:val="hybridMultilevel"/>
    <w:tmpl w:val="47642A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73638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10" w15:restartNumberingAfterBreak="0">
    <w:nsid w:val="4B7C2891"/>
    <w:multiLevelType w:val="multilevel"/>
    <w:tmpl w:val="E47AD682"/>
    <w:lvl w:ilvl="0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4C1505D9"/>
    <w:multiLevelType w:val="multilevel"/>
    <w:tmpl w:val="02F24F00"/>
    <w:lvl w:ilvl="0">
      <w:start w:val="1"/>
      <w:numFmt w:val="ordinal"/>
      <w:lvlText w:val="1.%1"/>
      <w:lvlJc w:val="left"/>
      <w:pPr>
        <w:ind w:left="20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4C2A3851"/>
    <w:multiLevelType w:val="hybridMultilevel"/>
    <w:tmpl w:val="6F1C0904"/>
    <w:lvl w:ilvl="0" w:tplc="0E32E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74714"/>
    <w:multiLevelType w:val="hybridMultilevel"/>
    <w:tmpl w:val="146CEBAC"/>
    <w:lvl w:ilvl="0" w:tplc="76AC1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555EBB"/>
    <w:multiLevelType w:val="hybridMultilevel"/>
    <w:tmpl w:val="DCB480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8806A1"/>
    <w:multiLevelType w:val="hybridMultilevel"/>
    <w:tmpl w:val="6A3C0982"/>
    <w:lvl w:ilvl="0" w:tplc="768C6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66913"/>
    <w:multiLevelType w:val="hybridMultilevel"/>
    <w:tmpl w:val="FEAA681E"/>
    <w:lvl w:ilvl="0" w:tplc="C680D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4140BD"/>
    <w:multiLevelType w:val="hybridMultilevel"/>
    <w:tmpl w:val="AAD2C6A6"/>
    <w:lvl w:ilvl="0" w:tplc="3606F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D40CC"/>
    <w:multiLevelType w:val="hybridMultilevel"/>
    <w:tmpl w:val="969EDB30"/>
    <w:lvl w:ilvl="0" w:tplc="423C518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423C5182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D3820B8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num w:numId="1" w16cid:durableId="919751099">
    <w:abstractNumId w:val="7"/>
  </w:num>
  <w:num w:numId="2" w16cid:durableId="506363803">
    <w:abstractNumId w:val="15"/>
  </w:num>
  <w:num w:numId="3" w16cid:durableId="81269038">
    <w:abstractNumId w:val="6"/>
  </w:num>
  <w:num w:numId="4" w16cid:durableId="226033707">
    <w:abstractNumId w:val="4"/>
  </w:num>
  <w:num w:numId="5" w16cid:durableId="1943952603">
    <w:abstractNumId w:val="4"/>
  </w:num>
  <w:num w:numId="6" w16cid:durableId="2091584396">
    <w:abstractNumId w:val="4"/>
  </w:num>
  <w:num w:numId="7" w16cid:durableId="1842624536">
    <w:abstractNumId w:val="4"/>
  </w:num>
  <w:num w:numId="8" w16cid:durableId="1668559191">
    <w:abstractNumId w:val="4"/>
  </w:num>
  <w:num w:numId="9" w16cid:durableId="1361272960">
    <w:abstractNumId w:val="4"/>
  </w:num>
  <w:num w:numId="10" w16cid:durableId="1155683313">
    <w:abstractNumId w:val="4"/>
  </w:num>
  <w:num w:numId="11" w16cid:durableId="1722711516">
    <w:abstractNumId w:val="4"/>
  </w:num>
  <w:num w:numId="12" w16cid:durableId="1902598648">
    <w:abstractNumId w:val="4"/>
  </w:num>
  <w:num w:numId="13" w16cid:durableId="1393699262">
    <w:abstractNumId w:val="4"/>
  </w:num>
  <w:num w:numId="14" w16cid:durableId="776364615">
    <w:abstractNumId w:val="4"/>
  </w:num>
  <w:num w:numId="15" w16cid:durableId="1871645743">
    <w:abstractNumId w:val="4"/>
  </w:num>
  <w:num w:numId="16" w16cid:durableId="1947155262">
    <w:abstractNumId w:val="4"/>
  </w:num>
  <w:num w:numId="17" w16cid:durableId="1664777205">
    <w:abstractNumId w:val="4"/>
  </w:num>
  <w:num w:numId="18" w16cid:durableId="1256747361">
    <w:abstractNumId w:val="16"/>
  </w:num>
  <w:num w:numId="19" w16cid:durableId="261646349">
    <w:abstractNumId w:val="17"/>
  </w:num>
  <w:num w:numId="20" w16cid:durableId="204292590">
    <w:abstractNumId w:val="13"/>
  </w:num>
  <w:num w:numId="21" w16cid:durableId="1633094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18002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2007630">
    <w:abstractNumId w:val="8"/>
  </w:num>
  <w:num w:numId="24" w16cid:durableId="766317216">
    <w:abstractNumId w:val="2"/>
  </w:num>
  <w:num w:numId="25" w16cid:durableId="1298607382">
    <w:abstractNumId w:val="12"/>
  </w:num>
  <w:num w:numId="26" w16cid:durableId="147745880">
    <w:abstractNumId w:val="5"/>
  </w:num>
  <w:num w:numId="27" w16cid:durableId="775952498">
    <w:abstractNumId w:val="18"/>
  </w:num>
  <w:num w:numId="28" w16cid:durableId="1009481980">
    <w:abstractNumId w:val="9"/>
  </w:num>
  <w:num w:numId="29" w16cid:durableId="774834917">
    <w:abstractNumId w:val="14"/>
  </w:num>
  <w:num w:numId="30" w16cid:durableId="1109278137">
    <w:abstractNumId w:val="19"/>
  </w:num>
  <w:num w:numId="31" w16cid:durableId="888689549">
    <w:abstractNumId w:val="10"/>
  </w:num>
  <w:num w:numId="32" w16cid:durableId="128984414">
    <w:abstractNumId w:val="11"/>
  </w:num>
  <w:num w:numId="33" w16cid:durableId="572084270">
    <w:abstractNumId w:val="3"/>
  </w:num>
  <w:num w:numId="34" w16cid:durableId="1343899560">
    <w:abstractNumId w:val="0"/>
  </w:num>
  <w:num w:numId="35" w16cid:durableId="859004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55"/>
    <w:rsid w:val="0000411C"/>
    <w:rsid w:val="000058E3"/>
    <w:rsid w:val="000132B0"/>
    <w:rsid w:val="00021E51"/>
    <w:rsid w:val="00022997"/>
    <w:rsid w:val="00041B5D"/>
    <w:rsid w:val="00067ADD"/>
    <w:rsid w:val="00092743"/>
    <w:rsid w:val="000934F3"/>
    <w:rsid w:val="000A791C"/>
    <w:rsid w:val="000B4055"/>
    <w:rsid w:val="000C1E45"/>
    <w:rsid w:val="000C7836"/>
    <w:rsid w:val="000D1E69"/>
    <w:rsid w:val="000D2B83"/>
    <w:rsid w:val="000D725D"/>
    <w:rsid w:val="000E3965"/>
    <w:rsid w:val="000F4F0A"/>
    <w:rsid w:val="001065C0"/>
    <w:rsid w:val="00120B9E"/>
    <w:rsid w:val="00123535"/>
    <w:rsid w:val="00136288"/>
    <w:rsid w:val="001409DD"/>
    <w:rsid w:val="00144DF9"/>
    <w:rsid w:val="001575E8"/>
    <w:rsid w:val="00157B3B"/>
    <w:rsid w:val="001714C0"/>
    <w:rsid w:val="001822A0"/>
    <w:rsid w:val="00186B33"/>
    <w:rsid w:val="00186EC4"/>
    <w:rsid w:val="00190C7B"/>
    <w:rsid w:val="00197B07"/>
    <w:rsid w:val="001A2C9A"/>
    <w:rsid w:val="001A4D5D"/>
    <w:rsid w:val="001A586B"/>
    <w:rsid w:val="001B7F1A"/>
    <w:rsid w:val="001C0271"/>
    <w:rsid w:val="001C60E5"/>
    <w:rsid w:val="001C6785"/>
    <w:rsid w:val="001D2D62"/>
    <w:rsid w:val="001E2F3C"/>
    <w:rsid w:val="001E4D59"/>
    <w:rsid w:val="001E5BCA"/>
    <w:rsid w:val="001F0DC6"/>
    <w:rsid w:val="00200ED1"/>
    <w:rsid w:val="0021736C"/>
    <w:rsid w:val="00233744"/>
    <w:rsid w:val="0024190E"/>
    <w:rsid w:val="00245308"/>
    <w:rsid w:val="002650FC"/>
    <w:rsid w:val="00265815"/>
    <w:rsid w:val="00266B6C"/>
    <w:rsid w:val="002A5B3E"/>
    <w:rsid w:val="002C1472"/>
    <w:rsid w:val="002C453E"/>
    <w:rsid w:val="002C50D2"/>
    <w:rsid w:val="002E2BCB"/>
    <w:rsid w:val="002E4CF0"/>
    <w:rsid w:val="003157DF"/>
    <w:rsid w:val="00323245"/>
    <w:rsid w:val="00324C34"/>
    <w:rsid w:val="00325773"/>
    <w:rsid w:val="003320C8"/>
    <w:rsid w:val="00344DD8"/>
    <w:rsid w:val="00350AB7"/>
    <w:rsid w:val="00361A09"/>
    <w:rsid w:val="00380E49"/>
    <w:rsid w:val="003846EE"/>
    <w:rsid w:val="00397022"/>
    <w:rsid w:val="003A27FC"/>
    <w:rsid w:val="003A5E6E"/>
    <w:rsid w:val="003B2379"/>
    <w:rsid w:val="003B4C05"/>
    <w:rsid w:val="003B7337"/>
    <w:rsid w:val="003C0F94"/>
    <w:rsid w:val="003C4ADD"/>
    <w:rsid w:val="003D3C71"/>
    <w:rsid w:val="00406E59"/>
    <w:rsid w:val="00412C65"/>
    <w:rsid w:val="00414C6D"/>
    <w:rsid w:val="00416B6A"/>
    <w:rsid w:val="004223FC"/>
    <w:rsid w:val="00432816"/>
    <w:rsid w:val="0043291C"/>
    <w:rsid w:val="004754D8"/>
    <w:rsid w:val="00477473"/>
    <w:rsid w:val="004802D3"/>
    <w:rsid w:val="004858EA"/>
    <w:rsid w:val="004860B2"/>
    <w:rsid w:val="00496D0E"/>
    <w:rsid w:val="004A5E64"/>
    <w:rsid w:val="004E6DDF"/>
    <w:rsid w:val="004F25E8"/>
    <w:rsid w:val="0050315C"/>
    <w:rsid w:val="00523884"/>
    <w:rsid w:val="005410BC"/>
    <w:rsid w:val="005443A4"/>
    <w:rsid w:val="005668F3"/>
    <w:rsid w:val="00571AF6"/>
    <w:rsid w:val="0057239C"/>
    <w:rsid w:val="00577F1A"/>
    <w:rsid w:val="005A4EB3"/>
    <w:rsid w:val="005C604C"/>
    <w:rsid w:val="005D1060"/>
    <w:rsid w:val="005D5708"/>
    <w:rsid w:val="005E4270"/>
    <w:rsid w:val="005F1344"/>
    <w:rsid w:val="005F361F"/>
    <w:rsid w:val="006046FB"/>
    <w:rsid w:val="006107B0"/>
    <w:rsid w:val="006119AC"/>
    <w:rsid w:val="006158BD"/>
    <w:rsid w:val="00620CF8"/>
    <w:rsid w:val="00621615"/>
    <w:rsid w:val="00623EC0"/>
    <w:rsid w:val="0062569B"/>
    <w:rsid w:val="0063287F"/>
    <w:rsid w:val="006354A7"/>
    <w:rsid w:val="006466CE"/>
    <w:rsid w:val="00657D54"/>
    <w:rsid w:val="006608FE"/>
    <w:rsid w:val="00666FAC"/>
    <w:rsid w:val="006A288F"/>
    <w:rsid w:val="006A3797"/>
    <w:rsid w:val="006B776A"/>
    <w:rsid w:val="006D1E70"/>
    <w:rsid w:val="006D3655"/>
    <w:rsid w:val="006D36D3"/>
    <w:rsid w:val="006F1083"/>
    <w:rsid w:val="00707155"/>
    <w:rsid w:val="00721817"/>
    <w:rsid w:val="00721CAC"/>
    <w:rsid w:val="00721F2F"/>
    <w:rsid w:val="007513BA"/>
    <w:rsid w:val="007525B5"/>
    <w:rsid w:val="00756132"/>
    <w:rsid w:val="0075627F"/>
    <w:rsid w:val="00766748"/>
    <w:rsid w:val="007704C5"/>
    <w:rsid w:val="00770F1E"/>
    <w:rsid w:val="00772BBB"/>
    <w:rsid w:val="007736D6"/>
    <w:rsid w:val="00773B8F"/>
    <w:rsid w:val="007774FB"/>
    <w:rsid w:val="00790969"/>
    <w:rsid w:val="00795C18"/>
    <w:rsid w:val="00797353"/>
    <w:rsid w:val="007A3DB9"/>
    <w:rsid w:val="007C6324"/>
    <w:rsid w:val="007D1738"/>
    <w:rsid w:val="007D2AE4"/>
    <w:rsid w:val="007F0452"/>
    <w:rsid w:val="00801307"/>
    <w:rsid w:val="00801DE4"/>
    <w:rsid w:val="008107EB"/>
    <w:rsid w:val="00815988"/>
    <w:rsid w:val="00820026"/>
    <w:rsid w:val="008206C5"/>
    <w:rsid w:val="00821C57"/>
    <w:rsid w:val="00826D7E"/>
    <w:rsid w:val="00851C92"/>
    <w:rsid w:val="008523AE"/>
    <w:rsid w:val="00854ECA"/>
    <w:rsid w:val="00863761"/>
    <w:rsid w:val="00865513"/>
    <w:rsid w:val="0087004B"/>
    <w:rsid w:val="00873D52"/>
    <w:rsid w:val="00877812"/>
    <w:rsid w:val="008942DC"/>
    <w:rsid w:val="00895BCA"/>
    <w:rsid w:val="008978DB"/>
    <w:rsid w:val="008B5319"/>
    <w:rsid w:val="008C53AA"/>
    <w:rsid w:val="008E296E"/>
    <w:rsid w:val="00900535"/>
    <w:rsid w:val="00901633"/>
    <w:rsid w:val="009357FD"/>
    <w:rsid w:val="009978A1"/>
    <w:rsid w:val="009A7F42"/>
    <w:rsid w:val="009D2BB8"/>
    <w:rsid w:val="009D4D87"/>
    <w:rsid w:val="009E39C7"/>
    <w:rsid w:val="009E498E"/>
    <w:rsid w:val="009F274B"/>
    <w:rsid w:val="009F3859"/>
    <w:rsid w:val="00A06897"/>
    <w:rsid w:val="00A10312"/>
    <w:rsid w:val="00A15957"/>
    <w:rsid w:val="00A36CB4"/>
    <w:rsid w:val="00A40924"/>
    <w:rsid w:val="00A44C92"/>
    <w:rsid w:val="00A52973"/>
    <w:rsid w:val="00A56EAF"/>
    <w:rsid w:val="00A652E8"/>
    <w:rsid w:val="00A75733"/>
    <w:rsid w:val="00A77B58"/>
    <w:rsid w:val="00A862B5"/>
    <w:rsid w:val="00A95794"/>
    <w:rsid w:val="00AA1843"/>
    <w:rsid w:val="00AB47D0"/>
    <w:rsid w:val="00AB76C9"/>
    <w:rsid w:val="00AC0A23"/>
    <w:rsid w:val="00AC0EC9"/>
    <w:rsid w:val="00AD64F7"/>
    <w:rsid w:val="00AE31AF"/>
    <w:rsid w:val="00AE5044"/>
    <w:rsid w:val="00B105F0"/>
    <w:rsid w:val="00B21043"/>
    <w:rsid w:val="00B248DC"/>
    <w:rsid w:val="00B26DFC"/>
    <w:rsid w:val="00B3479A"/>
    <w:rsid w:val="00B52963"/>
    <w:rsid w:val="00B52DD0"/>
    <w:rsid w:val="00B63B0B"/>
    <w:rsid w:val="00B65651"/>
    <w:rsid w:val="00B66DDB"/>
    <w:rsid w:val="00B83675"/>
    <w:rsid w:val="00B859EC"/>
    <w:rsid w:val="00B97C12"/>
    <w:rsid w:val="00BA1572"/>
    <w:rsid w:val="00BA3B71"/>
    <w:rsid w:val="00BB684B"/>
    <w:rsid w:val="00BC65AE"/>
    <w:rsid w:val="00BC6720"/>
    <w:rsid w:val="00BD18FC"/>
    <w:rsid w:val="00BF03BE"/>
    <w:rsid w:val="00BF71BC"/>
    <w:rsid w:val="00C0396A"/>
    <w:rsid w:val="00C06745"/>
    <w:rsid w:val="00C06AA5"/>
    <w:rsid w:val="00C210CE"/>
    <w:rsid w:val="00C26102"/>
    <w:rsid w:val="00C35CE7"/>
    <w:rsid w:val="00C85CA2"/>
    <w:rsid w:val="00C928C5"/>
    <w:rsid w:val="00CA0598"/>
    <w:rsid w:val="00CC00DC"/>
    <w:rsid w:val="00CE293C"/>
    <w:rsid w:val="00CF7307"/>
    <w:rsid w:val="00D167B4"/>
    <w:rsid w:val="00D16BA4"/>
    <w:rsid w:val="00D20AD0"/>
    <w:rsid w:val="00D21E3A"/>
    <w:rsid w:val="00D27075"/>
    <w:rsid w:val="00D45A24"/>
    <w:rsid w:val="00D46007"/>
    <w:rsid w:val="00D53F75"/>
    <w:rsid w:val="00D55059"/>
    <w:rsid w:val="00D57F5E"/>
    <w:rsid w:val="00D65281"/>
    <w:rsid w:val="00D73304"/>
    <w:rsid w:val="00D73C7A"/>
    <w:rsid w:val="00D766CF"/>
    <w:rsid w:val="00D8413A"/>
    <w:rsid w:val="00D86B56"/>
    <w:rsid w:val="00D95E32"/>
    <w:rsid w:val="00DB2294"/>
    <w:rsid w:val="00DC3093"/>
    <w:rsid w:val="00DC731A"/>
    <w:rsid w:val="00DD28F6"/>
    <w:rsid w:val="00DD3257"/>
    <w:rsid w:val="00DE3305"/>
    <w:rsid w:val="00DF14B0"/>
    <w:rsid w:val="00DF2020"/>
    <w:rsid w:val="00E11E78"/>
    <w:rsid w:val="00E1526F"/>
    <w:rsid w:val="00E20F9F"/>
    <w:rsid w:val="00E2103B"/>
    <w:rsid w:val="00E32BD9"/>
    <w:rsid w:val="00E400D1"/>
    <w:rsid w:val="00E512E5"/>
    <w:rsid w:val="00E51EC2"/>
    <w:rsid w:val="00E5765E"/>
    <w:rsid w:val="00E60DF9"/>
    <w:rsid w:val="00E655F6"/>
    <w:rsid w:val="00E73A82"/>
    <w:rsid w:val="00E86DB3"/>
    <w:rsid w:val="00E92679"/>
    <w:rsid w:val="00EA5A09"/>
    <w:rsid w:val="00EB1FFF"/>
    <w:rsid w:val="00ED1DDF"/>
    <w:rsid w:val="00ED7601"/>
    <w:rsid w:val="00F005BD"/>
    <w:rsid w:val="00F0238B"/>
    <w:rsid w:val="00F05DF0"/>
    <w:rsid w:val="00F201E2"/>
    <w:rsid w:val="00F202B2"/>
    <w:rsid w:val="00F21355"/>
    <w:rsid w:val="00F23AC9"/>
    <w:rsid w:val="00F25239"/>
    <w:rsid w:val="00F263DB"/>
    <w:rsid w:val="00F27BC8"/>
    <w:rsid w:val="00F5075F"/>
    <w:rsid w:val="00F628EA"/>
    <w:rsid w:val="00F75D81"/>
    <w:rsid w:val="00F936A5"/>
    <w:rsid w:val="00FB2F0D"/>
    <w:rsid w:val="00FB43B0"/>
    <w:rsid w:val="00FC008C"/>
    <w:rsid w:val="00FC243E"/>
    <w:rsid w:val="00FC6AD7"/>
    <w:rsid w:val="00FD29AD"/>
    <w:rsid w:val="00FD4D44"/>
    <w:rsid w:val="00FF17BD"/>
    <w:rsid w:val="00FF4377"/>
    <w:rsid w:val="00FF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539EC"/>
  <w15:docId w15:val="{E34E4EE1-11C3-49DB-8807-AFCDF53F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0A"/>
    <w:pPr>
      <w:ind w:firstLine="567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qFormat/>
    <w:rsid w:val="009357FD"/>
    <w:pPr>
      <w:keepNext/>
      <w:jc w:val="center"/>
      <w:outlineLvl w:val="0"/>
    </w:pPr>
    <w:rPr>
      <w:rFonts w:cs="Arial"/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123535"/>
    <w:pPr>
      <w:jc w:val="center"/>
    </w:pPr>
    <w:rPr>
      <w:b/>
      <w:bCs/>
      <w:noProof/>
    </w:rPr>
  </w:style>
  <w:style w:type="paragraph" w:styleId="Tijeloteksta">
    <w:name w:val="Body Text"/>
    <w:basedOn w:val="Normal"/>
    <w:rsid w:val="009357FD"/>
    <w:rPr>
      <w:rFonts w:cs="Arial"/>
      <w:i/>
      <w:iCs/>
    </w:rPr>
  </w:style>
  <w:style w:type="paragraph" w:styleId="Zaglavlje">
    <w:name w:val="header"/>
    <w:basedOn w:val="Normal"/>
    <w:rsid w:val="00D766C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766CF"/>
  </w:style>
  <w:style w:type="paragraph" w:customStyle="1" w:styleId="lanak">
    <w:name w:val="Članak"/>
    <w:basedOn w:val="Normal"/>
    <w:next w:val="Normal"/>
    <w:rsid w:val="00C26102"/>
    <w:pPr>
      <w:keepNext/>
      <w:overflowPunct w:val="0"/>
      <w:autoSpaceDE w:val="0"/>
      <w:autoSpaceDN w:val="0"/>
      <w:adjustRightInd w:val="0"/>
      <w:spacing w:before="240" w:after="120"/>
      <w:ind w:left="234" w:firstLine="390"/>
      <w:jc w:val="center"/>
    </w:pPr>
    <w:rPr>
      <w:b/>
      <w:color w:val="4472C4"/>
      <w:szCs w:val="20"/>
    </w:rPr>
  </w:style>
  <w:style w:type="paragraph" w:customStyle="1" w:styleId="StyleHeading1Left">
    <w:name w:val="Style Heading 1 + Left"/>
    <w:basedOn w:val="Naslov1"/>
    <w:rsid w:val="000F4F0A"/>
    <w:pPr>
      <w:numPr>
        <w:numId w:val="4"/>
      </w:numPr>
      <w:spacing w:before="360" w:after="240"/>
      <w:ind w:left="714" w:hanging="357"/>
      <w:jc w:val="both"/>
    </w:pPr>
    <w:rPr>
      <w:rFonts w:cs="Times New Roman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85C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85CA2"/>
    <w:rPr>
      <w:rFonts w:ascii="Arial" w:hAnsi="Arial"/>
      <w:sz w:val="22"/>
      <w:szCs w:val="24"/>
    </w:rPr>
  </w:style>
  <w:style w:type="paragraph" w:styleId="Odlomakpopisa">
    <w:name w:val="List Paragraph"/>
    <w:basedOn w:val="Normal"/>
    <w:uiPriority w:val="34"/>
    <w:qFormat/>
    <w:rsid w:val="00AE31AF"/>
    <w:pPr>
      <w:ind w:left="720"/>
      <w:contextualSpacing/>
    </w:pPr>
  </w:style>
  <w:style w:type="paragraph" w:customStyle="1" w:styleId="GLAVA">
    <w:name w:val="GLAVA"/>
    <w:next w:val="Normal"/>
    <w:rsid w:val="00CE293C"/>
    <w:pPr>
      <w:keepNext/>
      <w:numPr>
        <w:numId w:val="21"/>
      </w:numPr>
      <w:spacing w:before="360" w:after="480"/>
    </w:pPr>
    <w:rPr>
      <w:rFonts w:ascii="Arial" w:hAnsi="Arial"/>
      <w:b/>
      <w:sz w:val="24"/>
      <w:szCs w:val="24"/>
    </w:rPr>
  </w:style>
  <w:style w:type="paragraph" w:customStyle="1" w:styleId="Normalbrojevi">
    <w:name w:val="Normal_brojevi"/>
    <w:basedOn w:val="Normal"/>
    <w:rsid w:val="00120B9E"/>
    <w:pPr>
      <w:tabs>
        <w:tab w:val="num" w:pos="438"/>
      </w:tabs>
      <w:overflowPunct w:val="0"/>
      <w:autoSpaceDE w:val="0"/>
      <w:autoSpaceDN w:val="0"/>
      <w:adjustRightInd w:val="0"/>
      <w:ind w:left="438" w:hanging="36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1996</Words>
  <Characters>11382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R I J E D L O G</vt:lpstr>
      <vt:lpstr>P R I J E D L O G</vt:lpstr>
    </vt:vector>
  </TitlesOfParts>
  <Company>Grad Prelog</Company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E D L O G</dc:title>
  <dc:creator>Grad Prelog</dc:creator>
  <cp:lastModifiedBy>Korisnik</cp:lastModifiedBy>
  <cp:revision>3</cp:revision>
  <cp:lastPrinted>2023-03-13T10:52:00Z</cp:lastPrinted>
  <dcterms:created xsi:type="dcterms:W3CDTF">2023-03-21T09:03:00Z</dcterms:created>
  <dcterms:modified xsi:type="dcterms:W3CDTF">2023-03-22T09:11:00Z</dcterms:modified>
</cp:coreProperties>
</file>