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7979A452" w14:textId="6464109E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KLASA: 024-04/22-01/31 </w:t>
      </w:r>
    </w:p>
    <w:p w14:paraId="4AA1DC0B" w14:textId="77777777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>URBROJ: 2186-11-22-1</w:t>
      </w:r>
    </w:p>
    <w:p w14:paraId="34CDC44F" w14:textId="54E8464E" w:rsidR="002A0B6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>Vinica, 02. lipnja 2022.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727FC155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 članka 30. Statuta Općine Vinica („S</w:t>
      </w:r>
      <w:r w:rsidR="002A0B6A">
        <w:rPr>
          <w:sz w:val="24"/>
          <w:szCs w:val="24"/>
          <w:lang w:val="hr-HR"/>
        </w:rPr>
        <w:t xml:space="preserve">lužbeni vjesnik Varaždinske županije“ broj 30/20. i 09/21.), a vezano uz članak 7. Kodeksa ponašanja nositelja političkih dužnosti, Općinsko vijeće Općine Vinica na sjednici održanoj dana </w:t>
      </w:r>
      <w:r w:rsidR="00F9233A">
        <w:rPr>
          <w:sz w:val="24"/>
          <w:szCs w:val="24"/>
          <w:lang w:val="hr-HR"/>
        </w:rPr>
        <w:t xml:space="preserve">02. lipnja </w:t>
      </w:r>
      <w:r w:rsidR="002A0B6A">
        <w:rPr>
          <w:sz w:val="24"/>
          <w:szCs w:val="24"/>
          <w:lang w:val="hr-HR"/>
        </w:rPr>
        <w:t xml:space="preserve">2022. </w:t>
      </w:r>
      <w:r w:rsidR="002A0B6A" w:rsidRPr="002A0B6A">
        <w:rPr>
          <w:sz w:val="24"/>
          <w:szCs w:val="24"/>
          <w:lang w:val="hr-HR"/>
        </w:rPr>
        <w:t xml:space="preserve">godine donijelo je </w:t>
      </w:r>
    </w:p>
    <w:p w14:paraId="3471825D" w14:textId="0F396183" w:rsidR="002A0B6A" w:rsidRDefault="002A0B6A" w:rsidP="00F26157">
      <w:pPr>
        <w:rPr>
          <w:sz w:val="24"/>
          <w:szCs w:val="24"/>
          <w:lang w:val="hr-HR"/>
        </w:rPr>
      </w:pPr>
    </w:p>
    <w:p w14:paraId="275EAAA5" w14:textId="77777777" w:rsidR="00BB20EC" w:rsidRDefault="00BB20EC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7777777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 imenovanju Etičkog odbora</w:t>
      </w:r>
    </w:p>
    <w:p w14:paraId="59038C86" w14:textId="77777777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Default="00F26157" w:rsidP="00F26157">
      <w:pPr>
        <w:pStyle w:val="Odlomakpopisa"/>
        <w:ind w:left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1.</w:t>
      </w:r>
    </w:p>
    <w:p w14:paraId="61439FD4" w14:textId="319195C7" w:rsidR="00FF2290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FF2290" w:rsidRPr="00FF2290">
        <w:rPr>
          <w:sz w:val="24"/>
          <w:szCs w:val="24"/>
          <w:lang w:val="hr-HR"/>
        </w:rPr>
        <w:t xml:space="preserve">Etički odbor </w:t>
      </w:r>
      <w:r w:rsidR="00FF2290">
        <w:rPr>
          <w:sz w:val="24"/>
          <w:szCs w:val="24"/>
          <w:lang w:val="hr-HR"/>
        </w:rPr>
        <w:t>čine predsjednik i dva člana.</w:t>
      </w:r>
    </w:p>
    <w:p w14:paraId="7A5776C2" w14:textId="7CDFD23E" w:rsidR="00FF2290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FF2290">
        <w:rPr>
          <w:sz w:val="24"/>
          <w:szCs w:val="24"/>
          <w:lang w:val="hr-HR"/>
        </w:rPr>
        <w:t>Predsjednik Etičkog odbora imenuje se iz reda osoba nedvojbenog javnog ugleda u lokalnoj zajednici i ne može biti nositelj političke dužnosti niti član političke stranke odnosno kandidat nezavisne liste zastupljene u Općinskom vijeću</w:t>
      </w:r>
    </w:p>
    <w:p w14:paraId="0873DC27" w14:textId="17852B30" w:rsidR="00FF2290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FF2290">
        <w:rPr>
          <w:sz w:val="24"/>
          <w:szCs w:val="24"/>
          <w:lang w:val="hr-HR"/>
        </w:rPr>
        <w:t xml:space="preserve">Dva člana Etičkog odbora imenuju se iz reda vijećnika Općinskog vijeća,  jedan član iz  vlasti, a drugi iz oporbe. </w:t>
      </w:r>
    </w:p>
    <w:p w14:paraId="5FD17864" w14:textId="77777777" w:rsidR="00FF2290" w:rsidRDefault="00FF2290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48553" w14:textId="647A2571" w:rsidR="00FF2290" w:rsidRDefault="00F26157" w:rsidP="00F26157">
      <w:pPr>
        <w:pStyle w:val="Odlomakpopisa"/>
        <w:ind w:left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2.</w:t>
      </w:r>
    </w:p>
    <w:p w14:paraId="54B79BDA" w14:textId="119A3B72" w:rsidR="00FF2290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D24289">
        <w:rPr>
          <w:sz w:val="24"/>
          <w:szCs w:val="24"/>
          <w:lang w:val="hr-HR"/>
        </w:rPr>
        <w:t>U Etički odbor imenuju se :</w:t>
      </w:r>
    </w:p>
    <w:p w14:paraId="22E2E018" w14:textId="77777777" w:rsidR="00D24289" w:rsidRDefault="00D2428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74BBCC1C" w14:textId="21F26FE7" w:rsidR="00D24289" w:rsidRDefault="00BB20EC" w:rsidP="00BB20EC">
      <w:pPr>
        <w:pStyle w:val="Odlomakpopis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MIJO ERJAVEC- </w:t>
      </w:r>
      <w:r w:rsidR="00D24289">
        <w:rPr>
          <w:sz w:val="24"/>
          <w:szCs w:val="24"/>
          <w:lang w:val="hr-HR"/>
        </w:rPr>
        <w:t>za predsjednika</w:t>
      </w:r>
    </w:p>
    <w:p w14:paraId="7FC9DF8D" w14:textId="549FBD98" w:rsidR="00D24289" w:rsidRDefault="00BB20EC" w:rsidP="00BB20EC">
      <w:pPr>
        <w:pStyle w:val="Odlomakpopis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IVANA MRAKOVIĆ-</w:t>
      </w:r>
      <w:r w:rsidR="00D24289">
        <w:rPr>
          <w:sz w:val="24"/>
          <w:szCs w:val="24"/>
          <w:lang w:val="hr-HR"/>
        </w:rPr>
        <w:t xml:space="preserve"> za član</w:t>
      </w:r>
      <w:r>
        <w:rPr>
          <w:sz w:val="24"/>
          <w:szCs w:val="24"/>
          <w:lang w:val="hr-HR"/>
        </w:rPr>
        <w:t>icu</w:t>
      </w:r>
    </w:p>
    <w:p w14:paraId="46BA64DC" w14:textId="1D935864" w:rsidR="00D24289" w:rsidRDefault="00BB20EC" w:rsidP="00BB20EC">
      <w:pPr>
        <w:pStyle w:val="Odlomakpopis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IVAN KRAJCER-</w:t>
      </w:r>
      <w:r w:rsidR="00D24289">
        <w:rPr>
          <w:sz w:val="24"/>
          <w:szCs w:val="24"/>
          <w:lang w:val="hr-HR"/>
        </w:rPr>
        <w:t xml:space="preserve"> za člana </w:t>
      </w:r>
    </w:p>
    <w:p w14:paraId="77BC2D40" w14:textId="70231E21" w:rsidR="00FF2290" w:rsidRDefault="00FF2290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E47C8D5" w14:textId="77777777" w:rsidR="00F26157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920EE95" w14:textId="1018F175" w:rsidR="00D24289" w:rsidRDefault="00F26157" w:rsidP="00F26157">
      <w:pPr>
        <w:pStyle w:val="Odlomakpopisa"/>
        <w:ind w:left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3.</w:t>
      </w:r>
    </w:p>
    <w:p w14:paraId="37E8646D" w14:textId="64E73B2F" w:rsidR="00D24289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D24289">
        <w:rPr>
          <w:sz w:val="24"/>
          <w:szCs w:val="24"/>
          <w:lang w:val="hr-HR"/>
        </w:rPr>
        <w:t>Način rada Etičkog odbora urediti će se posebnim aktom.</w:t>
      </w:r>
    </w:p>
    <w:p w14:paraId="69618C93" w14:textId="77777777" w:rsidR="00D24289" w:rsidRDefault="00D2428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3878F502" w:rsidR="00D24289" w:rsidRDefault="00F26157" w:rsidP="00F26157">
      <w:pPr>
        <w:pStyle w:val="Odlomakpopisa"/>
        <w:ind w:left="0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4.</w:t>
      </w:r>
    </w:p>
    <w:p w14:paraId="3B728587" w14:textId="15D671D0" w:rsidR="00D24289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D24289">
        <w:rPr>
          <w:sz w:val="24"/>
          <w:szCs w:val="24"/>
          <w:lang w:val="hr-HR"/>
        </w:rPr>
        <w:t>Odluka stupa na snagu osmog dana od dana objave u „Službenom vjesniku Varaždinske županije“</w:t>
      </w:r>
      <w:r w:rsidR="00171E6F">
        <w:rPr>
          <w:sz w:val="24"/>
          <w:szCs w:val="24"/>
          <w:lang w:val="hr-HR"/>
        </w:rPr>
        <w:t>.</w:t>
      </w:r>
    </w:p>
    <w:p w14:paraId="33795027" w14:textId="77777777" w:rsidR="00171E6F" w:rsidRDefault="00171E6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6127FE0F" w14:textId="77777777" w:rsidR="00F26157" w:rsidRPr="001826B2" w:rsidRDefault="00F26157" w:rsidP="00F26157">
      <w:pPr>
        <w:pStyle w:val="Bezproreda"/>
        <w:rPr>
          <w:bCs/>
          <w:sz w:val="24"/>
          <w:szCs w:val="24"/>
        </w:rPr>
      </w:pPr>
      <w:bookmarkStart w:id="0" w:name="_Hlk94855023"/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bookmarkStart w:id="1" w:name="_Hlk104535723"/>
      <w:r w:rsidRPr="001826B2">
        <w:rPr>
          <w:bCs/>
          <w:sz w:val="24"/>
          <w:szCs w:val="24"/>
        </w:rPr>
        <w:tab/>
        <w:t>PREDSJEDNIK</w:t>
      </w:r>
    </w:p>
    <w:p w14:paraId="564A6043" w14:textId="77777777" w:rsidR="00F26157" w:rsidRPr="001826B2" w:rsidRDefault="00F26157" w:rsidP="00F26157">
      <w:pPr>
        <w:pStyle w:val="Bezproreda"/>
        <w:rPr>
          <w:bCs/>
          <w:sz w:val="24"/>
          <w:szCs w:val="24"/>
        </w:rPr>
      </w:pP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proofErr w:type="spellStart"/>
      <w:r w:rsidRPr="001826B2">
        <w:rPr>
          <w:bCs/>
          <w:sz w:val="24"/>
          <w:szCs w:val="24"/>
        </w:rPr>
        <w:t>Općinskog</w:t>
      </w:r>
      <w:proofErr w:type="spellEnd"/>
      <w:r w:rsidRPr="001826B2">
        <w:rPr>
          <w:bCs/>
          <w:sz w:val="24"/>
          <w:szCs w:val="24"/>
        </w:rPr>
        <w:t xml:space="preserve"> </w:t>
      </w:r>
      <w:proofErr w:type="spellStart"/>
      <w:r w:rsidRPr="001826B2">
        <w:rPr>
          <w:bCs/>
          <w:sz w:val="24"/>
          <w:szCs w:val="24"/>
        </w:rPr>
        <w:t>vijeća</w:t>
      </w:r>
      <w:proofErr w:type="spellEnd"/>
      <w:r w:rsidRPr="001826B2">
        <w:rPr>
          <w:bCs/>
          <w:sz w:val="24"/>
          <w:szCs w:val="24"/>
        </w:rPr>
        <w:t xml:space="preserve"> </w:t>
      </w:r>
      <w:proofErr w:type="spellStart"/>
      <w:r w:rsidRPr="001826B2">
        <w:rPr>
          <w:bCs/>
          <w:sz w:val="24"/>
          <w:szCs w:val="24"/>
        </w:rPr>
        <w:t>Općine</w:t>
      </w:r>
      <w:proofErr w:type="spellEnd"/>
      <w:r w:rsidRPr="001826B2">
        <w:rPr>
          <w:bCs/>
          <w:sz w:val="24"/>
          <w:szCs w:val="24"/>
        </w:rPr>
        <w:t xml:space="preserve"> Vinica</w:t>
      </w:r>
    </w:p>
    <w:p w14:paraId="7E5BC9DF" w14:textId="77777777" w:rsidR="00F26157" w:rsidRPr="001826B2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</w:r>
      <w:r w:rsidRPr="001826B2">
        <w:rPr>
          <w:bCs/>
          <w:sz w:val="24"/>
          <w:szCs w:val="24"/>
        </w:rPr>
        <w:tab/>
        <w:t xml:space="preserve">Predrag </w:t>
      </w:r>
      <w:proofErr w:type="spellStart"/>
      <w:r w:rsidRPr="001826B2">
        <w:rPr>
          <w:bCs/>
          <w:sz w:val="24"/>
          <w:szCs w:val="24"/>
        </w:rPr>
        <w:t>Štromar</w:t>
      </w:r>
      <w:bookmarkEnd w:id="0"/>
      <w:bookmarkEnd w:id="1"/>
      <w:proofErr w:type="spellEnd"/>
    </w:p>
    <w:p w14:paraId="2494633F" w14:textId="77777777" w:rsidR="00C63EF5" w:rsidRDefault="00C63EF5" w:rsidP="00F26157">
      <w:pPr>
        <w:rPr>
          <w:b/>
          <w:sz w:val="24"/>
          <w:szCs w:val="24"/>
          <w:lang w:val="hr-HR"/>
        </w:rPr>
      </w:pPr>
    </w:p>
    <w:sectPr w:rsidR="00C63EF5" w:rsidSect="00E139FA"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27F"/>
    <w:rsid w:val="00032A21"/>
    <w:rsid w:val="00057158"/>
    <w:rsid w:val="000578DE"/>
    <w:rsid w:val="000B6C27"/>
    <w:rsid w:val="000F76CC"/>
    <w:rsid w:val="00151D22"/>
    <w:rsid w:val="00171E6F"/>
    <w:rsid w:val="0017222E"/>
    <w:rsid w:val="0019504E"/>
    <w:rsid w:val="001A1178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27980"/>
    <w:rsid w:val="00333801"/>
    <w:rsid w:val="00341A64"/>
    <w:rsid w:val="00353CDA"/>
    <w:rsid w:val="00355639"/>
    <w:rsid w:val="003B4C29"/>
    <w:rsid w:val="003E26EC"/>
    <w:rsid w:val="003F45D7"/>
    <w:rsid w:val="003F5EA3"/>
    <w:rsid w:val="00427115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64111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83C5B"/>
    <w:rsid w:val="006F1E5C"/>
    <w:rsid w:val="00707F21"/>
    <w:rsid w:val="0079050D"/>
    <w:rsid w:val="00794BCB"/>
    <w:rsid w:val="007A09B5"/>
    <w:rsid w:val="007C764E"/>
    <w:rsid w:val="007F456B"/>
    <w:rsid w:val="008311BD"/>
    <w:rsid w:val="00844AB1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29B1"/>
    <w:rsid w:val="009F35FB"/>
    <w:rsid w:val="00A01F49"/>
    <w:rsid w:val="00A1336B"/>
    <w:rsid w:val="00A70471"/>
    <w:rsid w:val="00A70E75"/>
    <w:rsid w:val="00A93944"/>
    <w:rsid w:val="00A94A74"/>
    <w:rsid w:val="00AB1242"/>
    <w:rsid w:val="00AB46C0"/>
    <w:rsid w:val="00AD6F56"/>
    <w:rsid w:val="00AE278B"/>
    <w:rsid w:val="00B106DC"/>
    <w:rsid w:val="00B611EB"/>
    <w:rsid w:val="00B77CAF"/>
    <w:rsid w:val="00BB20EC"/>
    <w:rsid w:val="00BB3EB4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E139FA"/>
    <w:rsid w:val="00E4777B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F26157"/>
    <w:rsid w:val="00F47FC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5</cp:revision>
  <cp:lastPrinted>2021-06-25T12:38:00Z</cp:lastPrinted>
  <dcterms:created xsi:type="dcterms:W3CDTF">2022-05-27T07:47:00Z</dcterms:created>
  <dcterms:modified xsi:type="dcterms:W3CDTF">2022-06-03T06:01:00Z</dcterms:modified>
</cp:coreProperties>
</file>