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BF12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1B9C"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</w:t>
      </w:r>
      <w:r w:rsidRPr="00031B9C"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</w:t>
      </w:r>
      <w:r w:rsidRPr="00031B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C175D" wp14:editId="71D92A8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F24D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1B9C">
        <w:rPr>
          <w:rFonts w:ascii="Times New Roman" w:hAnsi="Times New Roman" w:cs="Times New Roman"/>
          <w:noProof/>
          <w:sz w:val="24"/>
          <w:szCs w:val="24"/>
        </w:rPr>
        <w:t xml:space="preserve">  REPUBLIKA HRVATSKA</w:t>
      </w:r>
    </w:p>
    <w:p w14:paraId="64C248DD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1B9C">
        <w:rPr>
          <w:rFonts w:ascii="Times New Roman" w:hAnsi="Times New Roman" w:cs="Times New Roman"/>
          <w:noProof/>
          <w:sz w:val="24"/>
          <w:szCs w:val="24"/>
        </w:rPr>
        <w:t>VARAŽDINSKA ŽUPANIJA</w:t>
      </w:r>
    </w:p>
    <w:p w14:paraId="0C723EC6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1B9C">
        <w:rPr>
          <w:rFonts w:ascii="Times New Roman" w:hAnsi="Times New Roman" w:cs="Times New Roman"/>
          <w:noProof/>
          <w:sz w:val="24"/>
          <w:szCs w:val="24"/>
        </w:rPr>
        <w:t xml:space="preserve">        OPĆINA VINICA</w:t>
      </w:r>
    </w:p>
    <w:p w14:paraId="15DEE868" w14:textId="77777777" w:rsidR="00031B9C" w:rsidRPr="00031B9C" w:rsidRDefault="00031B9C" w:rsidP="00031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OPĆINSKO VIJEĆE</w:t>
      </w:r>
    </w:p>
    <w:p w14:paraId="44838B47" w14:textId="71F5F30B" w:rsidR="00EB4B0F" w:rsidRPr="00EB4B0F" w:rsidRDefault="00EB4B0F" w:rsidP="00EB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4B0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EB4B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582F8E4" w14:textId="77777777" w:rsidR="00EB4B0F" w:rsidRPr="00EB4B0F" w:rsidRDefault="00EB4B0F" w:rsidP="00EB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4B0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2186-11-22-1</w:t>
      </w:r>
    </w:p>
    <w:p w14:paraId="5A5E2828" w14:textId="7B4DD388" w:rsidR="00031B9C" w:rsidRDefault="00EB4B0F" w:rsidP="00EB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4B0F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02. lipnja 2022.</w:t>
      </w:r>
    </w:p>
    <w:p w14:paraId="73B910A0" w14:textId="77777777" w:rsidR="00EB4B0F" w:rsidRPr="00031B9C" w:rsidRDefault="00EB4B0F" w:rsidP="00EB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645FD58" w14:textId="1863F0EE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Na temelju članka 4. Zakon</w:t>
      </w:r>
      <w:r w:rsidR="00577668" w:rsidRPr="00031B9C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o 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>sprječavanju sukoba interesa („Narodne novine</w:t>
      </w:r>
      <w:r w:rsidR="00C64DEC">
        <w:rPr>
          <w:rFonts w:ascii="Times New Roman" w:hAnsi="Times New Roman" w:cs="Times New Roman"/>
          <w:sz w:val="24"/>
          <w:szCs w:val="24"/>
          <w:lang w:eastAsia="hr-HR"/>
        </w:rPr>
        <w:t xml:space="preserve">“ 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broj 143/21, 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dalje u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tekstu: „Zakon“)</w:t>
      </w:r>
      <w:r w:rsidR="00EB4B0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>i članka 30.</w:t>
      </w:r>
      <w:r w:rsidR="00EB4B0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>Statuta Općine Vinica („Službeni vjesnik Var</w:t>
      </w:r>
      <w:r w:rsidR="00D332F2" w:rsidRPr="00031B9C">
        <w:rPr>
          <w:rFonts w:ascii="Times New Roman" w:hAnsi="Times New Roman" w:cs="Times New Roman"/>
          <w:sz w:val="24"/>
          <w:szCs w:val="24"/>
          <w:lang w:eastAsia="hr-HR"/>
        </w:rPr>
        <w:t>aždinske županije“ broj 30</w:t>
      </w:r>
      <w:r w:rsidR="00EB4B0F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D332F2" w:rsidRPr="00031B9C">
        <w:rPr>
          <w:rFonts w:ascii="Times New Roman" w:hAnsi="Times New Roman" w:cs="Times New Roman"/>
          <w:sz w:val="24"/>
          <w:szCs w:val="24"/>
          <w:lang w:eastAsia="hr-HR"/>
        </w:rPr>
        <w:t>20. i</w:t>
      </w:r>
      <w:r w:rsidR="007A09CE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09/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>21.)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6C046D" w:rsidRPr="00031B9C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6C046D" w:rsidRPr="00031B9C">
        <w:rPr>
          <w:rFonts w:ascii="Times New Roman" w:hAnsi="Times New Roman" w:cs="Times New Roman"/>
          <w:iCs/>
          <w:sz w:val="24"/>
          <w:szCs w:val="24"/>
          <w:lang w:eastAsia="hr-HR"/>
        </w:rPr>
        <w:t>Općinsko vijeće Općine Vinica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na sjednici održanoj dana </w:t>
      </w:r>
      <w:r w:rsidR="00EB4B0F">
        <w:rPr>
          <w:rFonts w:ascii="Times New Roman" w:hAnsi="Times New Roman" w:cs="Times New Roman"/>
          <w:sz w:val="24"/>
          <w:szCs w:val="24"/>
          <w:lang w:eastAsia="hr-HR"/>
        </w:rPr>
        <w:t>02. lipnja 2022. godine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donosi slijedeći</w:t>
      </w:r>
    </w:p>
    <w:p w14:paraId="4614DA28" w14:textId="77777777" w:rsidR="00976655" w:rsidRPr="00031B9C" w:rsidRDefault="00976655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B25E257" w14:textId="77777777" w:rsidR="0029725F" w:rsidRDefault="00031B9C" w:rsidP="00031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K</w:t>
      </w:r>
      <w:r w:rsidRPr="00031B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odeks ponašanja </w:t>
      </w:r>
    </w:p>
    <w:p w14:paraId="4E7CEE5F" w14:textId="1B49BB3A" w:rsidR="00340843" w:rsidRPr="00031B9C" w:rsidRDefault="00031B9C" w:rsidP="00031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031B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nositelja političkih dužnosti</w:t>
      </w:r>
      <w:r w:rsidR="0029725F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031B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u </w:t>
      </w:r>
      <w:r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</w:t>
      </w:r>
      <w:r w:rsidRPr="00031B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pćini </w:t>
      </w:r>
      <w:r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V</w:t>
      </w:r>
      <w:r w:rsidRPr="00031B9C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inica</w:t>
      </w:r>
    </w:p>
    <w:p w14:paraId="208894DB" w14:textId="77777777" w:rsid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9D19EEF" w14:textId="72E04373" w:rsidR="00340843" w:rsidRPr="00031B9C" w:rsidRDefault="00340843" w:rsidP="00031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Članak 1.</w:t>
      </w:r>
    </w:p>
    <w:p w14:paraId="69CB0A4B" w14:textId="359E7D78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Ovim se 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Kodeks</w:t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om 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ponašanja (dalje u tekstu: „Kodeks“) </w:t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>uređuje sprječavanje sukoba interesa između privatnog i javnog interesa u obnašanju dužnosti članova Općinskog vijeća Općine Vinica i</w:t>
      </w:r>
      <w:r w:rsidR="00FD5DE9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>članova radnih tijela, način praćenja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>primjene Kodeksa, tijela koja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odluč</w:t>
      </w:r>
      <w:r w:rsidR="003226A7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uju o povredama Kodeksa te o drugim pitanjima </w:t>
      </w:r>
      <w:r w:rsidR="00705C9F" w:rsidRPr="00031B9C">
        <w:rPr>
          <w:rFonts w:ascii="Times New Roman" w:hAnsi="Times New Roman" w:cs="Times New Roman"/>
          <w:sz w:val="24"/>
          <w:szCs w:val="24"/>
          <w:lang w:eastAsia="hr-HR"/>
        </w:rPr>
        <w:t>od značaja za sprječavanje sukoba interesa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koji su u njegovoj nadležnosti.</w:t>
      </w:r>
    </w:p>
    <w:p w14:paraId="2D56C66C" w14:textId="592567B6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05C9F" w:rsidRPr="00031B9C">
        <w:rPr>
          <w:rFonts w:ascii="Times New Roman" w:hAnsi="Times New Roman" w:cs="Times New Roman"/>
          <w:sz w:val="24"/>
          <w:szCs w:val="24"/>
          <w:lang w:eastAsia="hr-HR"/>
        </w:rPr>
        <w:t>Svrha Kodeksa ponašanja je jačanje integriteta, objektivnosti, nepristranosti i transparentnosti u obnašanju dužnosti članova Općinskog vijeća i radnih tijela Općinskog vijeća, promicanje etičkog ponašanja i vrijednosti koje se zasnivaju na temeljnim društvenim vrijednostima i prihvaćenim dobrim običajima te jačanje povjerenja građana u nositelje vlasti na lokalnoj razini</w:t>
      </w:r>
      <w:r w:rsidR="00326536" w:rsidRPr="00031B9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506FBA4" w14:textId="1C403572" w:rsidR="00326536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26536" w:rsidRPr="00031B9C">
        <w:rPr>
          <w:rFonts w:ascii="Times New Roman" w:hAnsi="Times New Roman" w:cs="Times New Roman"/>
          <w:sz w:val="24"/>
          <w:szCs w:val="24"/>
          <w:lang w:eastAsia="hr-HR"/>
        </w:rPr>
        <w:t>Cilj je Kodeksa ponašanja uspostava primjerene razine odgovornog ponašanja , korektnog odnosa i kulture dijaloga u obnašanju javne dužnosti s naglaskom na savjesnosti, časnosti, poštenju, nepristranosti, objektivnosti i odgovornosti u obnašanju dužnosti.</w:t>
      </w:r>
    </w:p>
    <w:p w14:paraId="27F0BDB0" w14:textId="66149924" w:rsidR="00326536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FD5DE9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Odredbe </w:t>
      </w:r>
      <w:r w:rsidR="00326536" w:rsidRPr="00031B9C">
        <w:rPr>
          <w:rFonts w:ascii="Times New Roman" w:hAnsi="Times New Roman" w:cs="Times New Roman"/>
          <w:sz w:val="24"/>
          <w:szCs w:val="24"/>
          <w:lang w:eastAsia="hr-HR"/>
        </w:rPr>
        <w:t>ovog Kodeksa ponašanja</w:t>
      </w:r>
      <w:r w:rsidR="00FD5DE9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26536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članova Općinskog vijeća i radnih tijela Vijeća odnose se i na </w:t>
      </w:r>
      <w:r w:rsidR="00FD5DE9" w:rsidRPr="00031B9C">
        <w:rPr>
          <w:rFonts w:ascii="Times New Roman" w:hAnsi="Times New Roman" w:cs="Times New Roman"/>
          <w:sz w:val="24"/>
          <w:szCs w:val="24"/>
          <w:lang w:eastAsia="hr-HR"/>
        </w:rPr>
        <w:t>Općinskog načelnika.</w:t>
      </w:r>
    </w:p>
    <w:p w14:paraId="751FECE6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9A9CD32" w14:textId="77777777" w:rsidR="00340843" w:rsidRPr="00031B9C" w:rsidRDefault="00340843" w:rsidP="00031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Članak 2.</w:t>
      </w:r>
    </w:p>
    <w:p w14:paraId="6231E335" w14:textId="64D0266B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Definicije i pojmovi</w:t>
      </w:r>
      <w:r w:rsidR="00326536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u ovom Kodeksu ponašanja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2EE6659C" w14:textId="5BE0FC0A" w:rsidR="00FD5DE9" w:rsidRPr="00031B9C" w:rsidRDefault="00D91B10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o</w:t>
      </w:r>
      <w:r w:rsidR="00FD5DE9"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bveznici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="00FD5DE9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nositelji političkih dužnosti u Općini Vinica</w:t>
      </w:r>
      <w:r w:rsidR="00976655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 (član Općinskog vijeća, član radnog tijela, općinski načelnik)</w:t>
      </w:r>
    </w:p>
    <w:p w14:paraId="57D4E717" w14:textId="31EC9370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sukob interesa</w:t>
      </w:r>
      <w:r w:rsidR="006C046D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- postoji kada 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su privatni interesi obveznika u suprotnosti s javnim interesom, a posebice:</w:t>
      </w:r>
    </w:p>
    <w:p w14:paraId="1DB239E5" w14:textId="77777777" w:rsidR="00340843" w:rsidRPr="00031B9C" w:rsidRDefault="00340843" w:rsidP="00031B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kada privatni interes obveznika može utjecati na njegovu nepristranost u obavljanju javne dužnosti (potencijalni sukob interesa)</w:t>
      </w:r>
    </w:p>
    <w:p w14:paraId="5963C62E" w14:textId="77777777" w:rsidR="00340843" w:rsidRPr="00031B9C" w:rsidRDefault="00340843" w:rsidP="00031B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kada je privatni interes obveznika utjecao ili se osnovano može smatrati da je utjecao na njegovu nepristranost u obavljanju javne dužnosti (stvarni sukob interesa).</w:t>
      </w:r>
    </w:p>
    <w:p w14:paraId="63B6B132" w14:textId="6131F47E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primanje obveznika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 je novčani primitak po bilo kojoj osnovi, osim naknade putnih i drugih troškova za obnašanje javne dužnosti</w:t>
      </w:r>
    </w:p>
    <w:p w14:paraId="72B8A6E0" w14:textId="547D7AA9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plaća obveznika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 je svaki novčani primitak za obnašanje javne dužnosti, osim naknade putnih i drugih troškova za obnašanje javne dužnosti</w:t>
      </w:r>
    </w:p>
    <w:p w14:paraId="30E6C5CE" w14:textId="4056DB04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član obitelji obveznika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2B249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je bračni ili izvanbračni drug obveznika, životni partner i neformalni životni partner, njegovi srodnici po krvi u uspravnoj lozi, braća i sestre obveznika te posvojitelj odnosno posvojenik obveznika</w:t>
      </w:r>
    </w:p>
    <w:p w14:paraId="203F2F01" w14:textId="5F1CFCD2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poslovni odnos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– se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</w:p>
    <w:p w14:paraId="32FAF190" w14:textId="761BF25B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poslovni subjekti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 su trgovačka društva, ustanove i druge pravne osobe te drugi subjekti poslovnih odnosa kao što su obrti, zadruge, obiteljska poljoprivredna gospodarstva i nositelji samostalnih djelatnosti te nositelji i članovi drugih poslovnih subjekata osnovanih na temelju zakona</w:t>
      </w:r>
    </w:p>
    <w:p w14:paraId="6011DDA1" w14:textId="2D02580C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povezane osobe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 su osobe definirane pod pojmom „član obitelji obveznika“ te ostale osobe koje se prema drugim osnovama i okolnostima opravdano mogu smatrati interesno povezanima s obveznikom</w:t>
      </w:r>
    </w:p>
    <w:p w14:paraId="28704BCC" w14:textId="4DF88A0B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upravljačke funkcije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– se odnose na članove uprave ili upravnih odbora i nadzornih odbora trgovačkih društava, upravnih vijeća ustanova odnosno nadzornih odbora izvanproračunskih fondova, kao i na obavljanje poslova upravljanja u poslovnim subjektima</w:t>
      </w:r>
    </w:p>
    <w:p w14:paraId="77189092" w14:textId="52D49EFD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b/>
          <w:sz w:val="24"/>
          <w:szCs w:val="24"/>
          <w:lang w:eastAsia="hr-HR"/>
        </w:rPr>
        <w:t>privatni interes</w:t>
      </w:r>
      <w:r w:rsidRPr="00031B9C">
        <w:rPr>
          <w:rFonts w:ascii="Times New Roman" w:hAnsi="Times New Roman" w:cs="Times New Roman"/>
          <w:sz w:val="24"/>
          <w:szCs w:val="24"/>
          <w:lang w:eastAsia="hr-HR"/>
        </w:rPr>
        <w:t>- obuhvaća imovinsku i neimovinsku korist obveznika i povezanih osoba.</w:t>
      </w:r>
    </w:p>
    <w:p w14:paraId="046F2B7A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7E3934E" w14:textId="07635AC3" w:rsidR="00340843" w:rsidRPr="00031B9C" w:rsidRDefault="00340843" w:rsidP="00031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Članak 3.</w:t>
      </w:r>
    </w:p>
    <w:p w14:paraId="3096E2B7" w14:textId="205EC23F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Obveznici moraju postupati časno, pošteno, savjesno, odgovorno i nepristrano čuvajući vlastitu vjerodostojnost i dostojanstvo povjerene im </w:t>
      </w:r>
      <w:r w:rsidR="00627C6B" w:rsidRPr="00031B9C">
        <w:rPr>
          <w:rFonts w:ascii="Times New Roman" w:hAnsi="Times New Roman" w:cs="Times New Roman"/>
          <w:sz w:val="24"/>
          <w:szCs w:val="24"/>
          <w:lang w:eastAsia="hr-HR"/>
        </w:rPr>
        <w:t>dužnosti te povjerenje građana.</w:t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278455FB" w14:textId="6E4EA986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Obveznici su osobno odgovorni za svoje djelovanje u obnašanju javnih dužnosti na koje su imenovani odnosno izabrani prema tijelu ili građanima koj</w:t>
      </w:r>
      <w:r w:rsidR="00627C6B" w:rsidRPr="00031B9C">
        <w:rPr>
          <w:rFonts w:ascii="Times New Roman" w:hAnsi="Times New Roman" w:cs="Times New Roman"/>
          <w:sz w:val="24"/>
          <w:szCs w:val="24"/>
          <w:lang w:eastAsia="hr-HR"/>
        </w:rPr>
        <w:t>i su ih imenovali ili izabrali.</w:t>
      </w:r>
    </w:p>
    <w:p w14:paraId="1AE34D4F" w14:textId="5ACA7430" w:rsidR="00340843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 xml:space="preserve">Obveznici ne smiju koristiti javnu dužnost za osobni probitak ili probitak osobe koja je s </w:t>
      </w:r>
      <w:r w:rsidR="00627C6B" w:rsidRPr="00031B9C">
        <w:rPr>
          <w:rFonts w:ascii="Times New Roman" w:hAnsi="Times New Roman" w:cs="Times New Roman"/>
          <w:sz w:val="24"/>
          <w:szCs w:val="24"/>
          <w:lang w:eastAsia="hr-HR"/>
        </w:rPr>
        <w:t>njima povezana.</w:t>
      </w:r>
    </w:p>
    <w:p w14:paraId="1D19A259" w14:textId="1F781E5E" w:rsidR="00340843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hAnsi="Times New Roman" w:cs="Times New Roman"/>
          <w:sz w:val="24"/>
          <w:szCs w:val="24"/>
          <w:lang w:eastAsia="hr-HR"/>
        </w:rPr>
        <w:t>Obveznici ne smiju biti ni u kakvom odnosu ovisnosti prema osobama koje bi mogle utjecati na njihovu objektivnost.</w:t>
      </w:r>
    </w:p>
    <w:p w14:paraId="5E31BDB6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B75F137" w14:textId="77777777" w:rsidR="00340843" w:rsidRPr="00031B9C" w:rsidRDefault="00340843" w:rsidP="00031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hAnsi="Times New Roman" w:cs="Times New Roman"/>
          <w:sz w:val="24"/>
          <w:szCs w:val="24"/>
          <w:lang w:eastAsia="hr-HR"/>
        </w:rPr>
        <w:t>Članak 4.</w:t>
      </w:r>
    </w:p>
    <w:p w14:paraId="76B3D6B8" w14:textId="4C3EC77F" w:rsidR="00340843" w:rsidRPr="00031B9C" w:rsidRDefault="00031B9C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Obveznicima je zabranjeno:</w:t>
      </w:r>
    </w:p>
    <w:p w14:paraId="6C4147E7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a) primiti ili zahtijevati korist ili obećanje koristi radi obavljanja dužnosti;</w:t>
      </w:r>
    </w:p>
    <w:p w14:paraId="1F705AE3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b) ostvariti ili dobiti pravo ako se krši načelo jednakosti pred zakonom;</w:t>
      </w:r>
    </w:p>
    <w:p w14:paraId="345B7495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c) zlouporabiti posebna prava obveznika koja proizlaze ili su potrebna za obavljanje dužnosti;</w:t>
      </w:r>
    </w:p>
    <w:p w14:paraId="339441DC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d) primiti dodatnu naknadu za poslove obnašanja javnih dužnosti;</w:t>
      </w:r>
    </w:p>
    <w:p w14:paraId="59AF6492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e) tražiti, prihvatiti ili primiti vrijednost ili uslugu radi glasovanja o bilo kojoj stvari, ili utjecati na odluku nekog tijela ili osobe radi osobnog probitka ili probitka povezane osobe;</w:t>
      </w:r>
    </w:p>
    <w:p w14:paraId="38B2121A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f) obećavati zaposlenje ili neko drugo pravo u zamjenu za dar ili obećanje dara;</w:t>
      </w:r>
    </w:p>
    <w:p w14:paraId="226D39DA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g) utjecati na dobivanje poslova ili ugovora o javnoj nabavi;</w:t>
      </w:r>
    </w:p>
    <w:p w14:paraId="535121D5" w14:textId="77777777" w:rsidR="00340843" w:rsidRPr="00031B9C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h) koristiti povlaštene informacije o djelovanju državnih tijela radi osobnog probitka ili probitka povezane osobe;</w:t>
      </w:r>
    </w:p>
    <w:p w14:paraId="6A8BC6B6" w14:textId="292D86BE" w:rsidR="00340843" w:rsidRDefault="00340843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i) na drugi način koristiti položaj obveznika utjecanjem na odluku tijela javne vlasti ili osoba koje su u njima zaposlene kako bi postigli osobni probitak ili probitak povezane osobe, neku povlasticu ili pravo, sklopili pravni posao ili na drugi način interesno pogodovali s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ebi ili drugoj povezanoj osobi.</w:t>
      </w:r>
    </w:p>
    <w:p w14:paraId="52970043" w14:textId="05F1F0FF" w:rsidR="002B249A" w:rsidRDefault="002B249A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71445" w14:textId="77777777" w:rsidR="002B249A" w:rsidRPr="00031B9C" w:rsidRDefault="002B249A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532842" w14:textId="77777777" w:rsidR="00340843" w:rsidRPr="00031B9C" w:rsidRDefault="00340843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Članak 5.</w:t>
      </w:r>
    </w:p>
    <w:p w14:paraId="14AE92DD" w14:textId="3547C67C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Obveznik je dužan urediti svoje privatne poslove kako bi se spriječio predvidljivi sukob interesa, u pravilu u roku od 60 dana od dana izbora i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li imenovanja na javnu dužnost.</w:t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844E08F" w14:textId="1D9654F2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dvojbe o postojanju sukoba interesa obveznik je dužan učiniti sve što je potrebno da odijeli priva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tni interes od javnog interesa.</w:t>
      </w:r>
    </w:p>
    <w:p w14:paraId="5567913C" w14:textId="2B458FD9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dvojbe predstavlja li neko ponašanje povredu odredaba Zakona o sukobu interesa ili drugog zabranjenog ili propisanog ponašanja predviđenog Zakonom, obveznici su dužni zatražiti mišljenje Povjerenstva za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odlučivanje o sukobu interesa.</w:t>
      </w:r>
    </w:p>
    <w:p w14:paraId="013B88FC" w14:textId="26AC39B2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pojave okolnosti koje se mogu definirati kao potencijalni sukob interesa, obveznik je dužan deklarirati ga na odgovarajući način i razriješiti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 da zaštiti javni interes.</w:t>
      </w:r>
    </w:p>
    <w:p w14:paraId="6402EB62" w14:textId="382E2E8B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Ako nije drukčije propisano zakonom, obveznik će se izuzeti od donošenja odluka odnosno sudjelovanja u donošenju odluka i sklapanju ugovora koji utječu na njegov vlastiti poslovni interes ili poslovni interes</w:t>
      </w:r>
      <w:r w:rsidR="00AC2019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0D0583" w14:textId="78B8F312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a) s njim povezanih osoba</w:t>
      </w:r>
    </w:p>
    <w:p w14:paraId="11996203" w14:textId="2FF53704" w:rsidR="00340843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b) poslodavaca kod kojih je bio u radnom odnosu u posljednje dvije go</w:t>
      </w:r>
      <w:r w:rsidR="0084184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dine prije stupanja na dužnost.</w:t>
      </w:r>
    </w:p>
    <w:p w14:paraId="6D4C527E" w14:textId="77777777" w:rsidR="00031B9C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51C463" w14:textId="77777777" w:rsidR="00340843" w:rsidRPr="00031B9C" w:rsidRDefault="00340843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6.</w:t>
      </w:r>
    </w:p>
    <w:p w14:paraId="4E65E425" w14:textId="6878E40D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41846" w:rsidRPr="00031B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Općinskog vijeća</w:t>
      </w:r>
      <w:r w:rsidR="00841846" w:rsidRPr="00031B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dužan je pisanim putem u roku od 15 dana od stupanja na dužnost ili stjecanja udjela obavijestiti predsjednika</w:t>
      </w:r>
      <w:r w:rsidR="00EB4B0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41846" w:rsidRPr="00031B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Općinskog vijeća</w:t>
      </w:r>
      <w:r w:rsidR="00841846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ako ima 5 % ili više udjela u</w:t>
      </w:r>
      <w:r w:rsidR="009D547F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vlasništvu poslovnog subjekta.</w:t>
      </w:r>
    </w:p>
    <w:p w14:paraId="35EE40C6" w14:textId="5D2E3BC6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D547F" w:rsidRPr="00031B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Općinskog vijeća</w:t>
      </w:r>
      <w:r w:rsidR="00EB4B0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dužan je pisanim putem u roku od 15 dana obavijestiti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D547F" w:rsidRPr="00031B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 xml:space="preserve">Općinsko vijeće </w:t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stupanju u poslovni odnos poslovnih subjekata u njegovu vlasništvu i vlasništvu članova njegove obitelji s jedinicom lokalne i područne (regionalne) samouprave u kojoj obnaša dužnost člana</w:t>
      </w:r>
      <w:r w:rsidR="00EB4B0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40843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 s trgovačkim društvima i drugim pravnim osobama kojima je ta jedinica osnivač ili član.</w:t>
      </w:r>
    </w:p>
    <w:p w14:paraId="1037C3E6" w14:textId="69EC0FD7" w:rsidR="00340843" w:rsidRPr="00031B9C" w:rsidRDefault="00340843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6630B79" w14:textId="099D9C4C" w:rsidR="00340843" w:rsidRPr="00031B9C" w:rsidRDefault="00340843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7.</w:t>
      </w:r>
    </w:p>
    <w:p w14:paraId="24B12B61" w14:textId="51B80F11" w:rsidR="00FA1AD4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A1AD4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Primjenu </w:t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FA1AD4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og Kodeksa prate Etički odbor i Vijeće časti.</w:t>
      </w:r>
    </w:p>
    <w:p w14:paraId="3BD9FF4E" w14:textId="51B9D8F5" w:rsidR="00734A2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A1AD4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odbor čine predsjednik i dva člana, a Vijeće časti predsjednik i četiri člana</w:t>
      </w:r>
    </w:p>
    <w:p w14:paraId="35242FB9" w14:textId="797F5C2B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34A2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Predsjednika i članove Etičkog odbora i Vijeća </w:t>
      </w:r>
      <w:r w:rsidR="00F83922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časti</w:t>
      </w:r>
      <w:r w:rsidR="006D4BE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imenuje Općinsko vijeće</w:t>
      </w:r>
      <w:r w:rsidR="00F83922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. Mandat predsjednika i članova Etičkog odbora i Vijeća časti traje do isteka mandata članova Općinskog vijeća.</w:t>
      </w:r>
    </w:p>
    <w:p w14:paraId="4847A49F" w14:textId="6260B091" w:rsidR="00F83922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83922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Etičkog odbora imenuje se iz reda osoba nedvojbenog javnog ugleda u lokalnoj zajednici. Predsjednik Etičkog </w:t>
      </w:r>
      <w:r w:rsidR="00A365F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 ne može biti nositelj političke dužnosti niti član političke stranke odnosno kandidat nezavisne liste zastupljene u Općinskom vijeću.</w:t>
      </w:r>
    </w:p>
    <w:p w14:paraId="7F834E7C" w14:textId="32628903" w:rsidR="00A365F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65F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etičkog odbora imenuju se iz reda vijećnika Općinskog vijeća, jedan član iz vlasti i jedan član iz oporbe.</w:t>
      </w:r>
    </w:p>
    <w:p w14:paraId="6B66EC5F" w14:textId="25FFE29F" w:rsidR="00A365F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65F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i članovi Vijeća časti imenuju se iz reda osoba nedvojbenog javnog ugleda u lokalnoj zajednici.</w:t>
      </w:r>
    </w:p>
    <w:p w14:paraId="6686E621" w14:textId="64A5B11F" w:rsidR="00A365F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65F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i članovi Vijeća časti </w:t>
      </w:r>
      <w:r w:rsidR="00D204E7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ne mogu biti nositelji p</w:t>
      </w:r>
      <w:r w:rsidR="00A365F8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olitičk</w:t>
      </w:r>
      <w:r w:rsidR="00D204E7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e dužnosti  niti članovi političke stranke odnosno kandidati nezavisne liste zastupljene u Općinskom vijeću.</w:t>
      </w:r>
    </w:p>
    <w:p w14:paraId="6037764C" w14:textId="77777777" w:rsidR="001D32D4" w:rsidRPr="00031B9C" w:rsidRDefault="001D32D4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23A8B" w14:textId="77777777" w:rsidR="00AC2019" w:rsidRPr="00031B9C" w:rsidRDefault="00AC2019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5472A9CB" w14:textId="699141AB" w:rsidR="00D204E7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D204E7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Etički odbor pokreće postupak na vlastitu inicijativu, po prijavi vijećnika, člana radnog tijela, načelnika, službenika Jedinstvenog upravnog odjela ili po prijavi građana.</w:t>
      </w:r>
    </w:p>
    <w:p w14:paraId="4DE8A0FE" w14:textId="3E99008C" w:rsidR="00C5717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D204E7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Pisana prijava sadrži ime i prezime prijavitelja, ime i prezime nositelja političke dužnosti koji se prijavljuje </w:t>
      </w:r>
      <w:r w:rsidR="005B447F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povredu odredaba ovog Kodeksa uz</w:t>
      </w:r>
      <w:r w:rsidR="00C57178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naznaku odredbe koja je povr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ij</w:t>
      </w:r>
      <w:r w:rsidR="00C57178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eđena. Etički odbor ne postupa po anonimnim prijavama.</w:t>
      </w:r>
    </w:p>
    <w:p w14:paraId="70751EB7" w14:textId="5F04AEE9" w:rsidR="00C5717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ab/>
      </w:r>
      <w:r w:rsidR="00C57178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Etički odbor obavještava nositelja političke dužnosti protiv kojeg je podnesena prijava i poziva ga da u roku od 15 dana od dana primitka obavijesti dostavi pisano očitovanje o iznijetim činjenicama i okolnostima navedenim u prijavi.</w:t>
      </w:r>
    </w:p>
    <w:p w14:paraId="582848A4" w14:textId="56B415F4" w:rsidR="00C57178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57178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Ako nositelj političke dužnosti ne dostavi </w:t>
      </w:r>
      <w:r w:rsidR="00A135D6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pisano očitovanje Etički odbor nastavlja s vođenjem postupka po prijavi.</w:t>
      </w:r>
    </w:p>
    <w:p w14:paraId="1C77A6A7" w14:textId="3C319F2B" w:rsidR="00A135D6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A135D6"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Etički odbor donosi odluke većinom glasova.</w:t>
      </w:r>
    </w:p>
    <w:p w14:paraId="35411DCD" w14:textId="77777777" w:rsidR="00AC2019" w:rsidRPr="00031B9C" w:rsidRDefault="00AC2019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E20FFBE" w14:textId="77777777" w:rsidR="00A135D6" w:rsidRPr="00031B9C" w:rsidRDefault="00AC2019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9.</w:t>
      </w:r>
    </w:p>
    <w:p w14:paraId="5A74D6EC" w14:textId="036C6298" w:rsidR="00A135D6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135D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odbor u roku od 60 dana od zaprimanja prijave predlaže Općinskom vijeću donošenje odluke po zaprimljenoj prijavi.</w:t>
      </w:r>
    </w:p>
    <w:p w14:paraId="4F65F99E" w14:textId="7939E841" w:rsidR="00FE2B27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135D6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Za povredu odredaba Kodeksa Općinsko vijeće može izreći opomenu</w:t>
      </w:r>
      <w:r w:rsidR="000F4091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D1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4091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dati upozorenje ili preporuku nositelju političke dužnosti za otklanjanje uzroka postojanja sukoba interesa ili za usklađivanje načina djelovanja nositelja političke dužnosti s odredbama Kodeksa. </w:t>
      </w:r>
    </w:p>
    <w:p w14:paraId="16261318" w14:textId="6ED222F7" w:rsidR="00FE2B27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E2B27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 Odluke Općinskog vijeća </w:t>
      </w:r>
      <w:r w:rsidR="00AA4BEF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 političke dužnosti mož</w:t>
      </w:r>
      <w:r w:rsidR="00AC2019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u roku od 8 dana </w:t>
      </w:r>
      <w:r w:rsidR="00AA4BEF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od primitka Odluke podnijeti prigovor Vijeću časti.</w:t>
      </w:r>
    </w:p>
    <w:p w14:paraId="4DB73A63" w14:textId="77777777" w:rsidR="00FE2B27" w:rsidRPr="00031B9C" w:rsidRDefault="00FE2B27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2D5EA3" w14:textId="7E81BE96" w:rsidR="00340843" w:rsidRPr="00031B9C" w:rsidRDefault="00AC2019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14:paraId="41945F0B" w14:textId="6891BD6F" w:rsidR="00AA4BEF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A4BEF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časti donosi odluke na sjednici većinom glasova svih članova u roku od 15 dana od dana primitka prigovora. </w:t>
      </w:r>
    </w:p>
    <w:p w14:paraId="740EFBF0" w14:textId="3D8FF8EE" w:rsidR="00340843" w:rsidRPr="00031B9C" w:rsidRDefault="00031B9C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A4BEF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časti može prigovor odbiti i potvrditi odluku Općinskog vijeća, uvažiti prigovor i preinačiti ili poništiti u cijelosti Od</w:t>
      </w:r>
      <w:r w:rsidR="00976655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luku Općinskog vijeća.</w:t>
      </w:r>
    </w:p>
    <w:p w14:paraId="7DE4294F" w14:textId="77777777" w:rsidR="003A5EF5" w:rsidRPr="00031B9C" w:rsidRDefault="003A5EF5" w:rsidP="0003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1B71B" w14:textId="77777777" w:rsidR="00340843" w:rsidRPr="00031B9C" w:rsidRDefault="00AC2019" w:rsidP="0003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</w:t>
      </w:r>
      <w:r w:rsidR="00340843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3C071D" w14:textId="272F13ED" w:rsidR="007F5150" w:rsidRDefault="00031B9C" w:rsidP="0003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76655" w:rsidRPr="0003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rada Etičkog odbora i Vijeća časti urediti će se posebnim aktom. </w:t>
      </w:r>
    </w:p>
    <w:p w14:paraId="049B7F07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BC07" w14:textId="77777777" w:rsidR="003C3AF1" w:rsidRPr="00031B9C" w:rsidRDefault="00AC2019" w:rsidP="00031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9C">
        <w:rPr>
          <w:rFonts w:ascii="Times New Roman" w:hAnsi="Times New Roman" w:cs="Times New Roman"/>
          <w:sz w:val="24"/>
          <w:szCs w:val="24"/>
        </w:rPr>
        <w:t>Članak 12</w:t>
      </w:r>
      <w:r w:rsidR="003C3AF1" w:rsidRPr="00031B9C">
        <w:rPr>
          <w:rFonts w:ascii="Times New Roman" w:hAnsi="Times New Roman" w:cs="Times New Roman"/>
          <w:sz w:val="24"/>
          <w:szCs w:val="24"/>
        </w:rPr>
        <w:t>.</w:t>
      </w:r>
    </w:p>
    <w:p w14:paraId="09DF1FE1" w14:textId="5B0662F0" w:rsidR="003C3AF1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AF1" w:rsidRPr="00031B9C">
        <w:rPr>
          <w:rFonts w:ascii="Times New Roman" w:hAnsi="Times New Roman" w:cs="Times New Roman"/>
          <w:sz w:val="24"/>
          <w:szCs w:val="24"/>
        </w:rPr>
        <w:t xml:space="preserve">Ovaj Kodeks ponašanja stupa na snagu osmog dana od dana objave u „Službenom vjesniku Varaždinske županije“ </w:t>
      </w:r>
      <w:r w:rsidR="00DB0ACA" w:rsidRPr="00031B9C">
        <w:rPr>
          <w:rFonts w:ascii="Times New Roman" w:hAnsi="Times New Roman" w:cs="Times New Roman"/>
          <w:sz w:val="24"/>
          <w:szCs w:val="24"/>
        </w:rPr>
        <w:t>.</w:t>
      </w:r>
    </w:p>
    <w:p w14:paraId="4FD6AB37" w14:textId="176535A0" w:rsidR="003C3AF1" w:rsidRDefault="003C3AF1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6F220" w14:textId="77777777" w:rsidR="00031B9C" w:rsidRPr="00031B9C" w:rsidRDefault="00031B9C" w:rsidP="0003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D79A3" w14:textId="77777777" w:rsidR="00031B9C" w:rsidRPr="00031B9C" w:rsidRDefault="00031B9C" w:rsidP="00031B9C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0" w:name="_Hlk94855023"/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bookmarkStart w:id="1" w:name="_Hlk104535723"/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  <w:t>PREDSJEDNIK</w:t>
      </w:r>
    </w:p>
    <w:p w14:paraId="67201F48" w14:textId="77777777" w:rsidR="00031B9C" w:rsidRPr="00031B9C" w:rsidRDefault="00031B9C" w:rsidP="00031B9C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  <w:t>Općinskog vijeća Općine Vinica</w:t>
      </w:r>
    </w:p>
    <w:p w14:paraId="565CE86B" w14:textId="77777777" w:rsidR="00031B9C" w:rsidRPr="00031B9C" w:rsidRDefault="00031B9C" w:rsidP="00031B9C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</w:pP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031B9C">
        <w:rPr>
          <w:rFonts w:ascii="Times New Roman" w:hAnsi="Times New Roman" w:cs="Times New Roman"/>
          <w:bCs/>
          <w:noProof/>
          <w:sz w:val="24"/>
          <w:szCs w:val="24"/>
        </w:rPr>
        <w:tab/>
        <w:t>Predrag Štromar</w:t>
      </w:r>
      <w:bookmarkEnd w:id="0"/>
      <w:bookmarkEnd w:id="1"/>
    </w:p>
    <w:sectPr w:rsidR="00031B9C" w:rsidRPr="0003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3A28"/>
    <w:multiLevelType w:val="multilevel"/>
    <w:tmpl w:val="ACB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C2ADC"/>
    <w:multiLevelType w:val="hybridMultilevel"/>
    <w:tmpl w:val="02D88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16FA"/>
    <w:multiLevelType w:val="hybridMultilevel"/>
    <w:tmpl w:val="1AC6A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2991"/>
    <w:multiLevelType w:val="multilevel"/>
    <w:tmpl w:val="BDB0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097874">
    <w:abstractNumId w:val="3"/>
  </w:num>
  <w:num w:numId="2" w16cid:durableId="874848135">
    <w:abstractNumId w:val="0"/>
  </w:num>
  <w:num w:numId="3" w16cid:durableId="442846544">
    <w:abstractNumId w:val="1"/>
  </w:num>
  <w:num w:numId="4" w16cid:durableId="176691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43"/>
    <w:rsid w:val="00031B9C"/>
    <w:rsid w:val="000B7102"/>
    <w:rsid w:val="000F4091"/>
    <w:rsid w:val="0018104F"/>
    <w:rsid w:val="001D32D4"/>
    <w:rsid w:val="0029725F"/>
    <w:rsid w:val="002B249A"/>
    <w:rsid w:val="002D1329"/>
    <w:rsid w:val="002D17B5"/>
    <w:rsid w:val="003226A7"/>
    <w:rsid w:val="00326536"/>
    <w:rsid w:val="00340843"/>
    <w:rsid w:val="003A5EF5"/>
    <w:rsid w:val="003C3AF1"/>
    <w:rsid w:val="003F2FEC"/>
    <w:rsid w:val="004B36E8"/>
    <w:rsid w:val="00577668"/>
    <w:rsid w:val="005B447F"/>
    <w:rsid w:val="00627C6B"/>
    <w:rsid w:val="006C046D"/>
    <w:rsid w:val="006D4BE3"/>
    <w:rsid w:val="00705C9F"/>
    <w:rsid w:val="00734A28"/>
    <w:rsid w:val="007A09CE"/>
    <w:rsid w:val="007F5150"/>
    <w:rsid w:val="007F7937"/>
    <w:rsid w:val="00841846"/>
    <w:rsid w:val="00976655"/>
    <w:rsid w:val="009D547F"/>
    <w:rsid w:val="00A135D6"/>
    <w:rsid w:val="00A365F8"/>
    <w:rsid w:val="00AA4BEF"/>
    <w:rsid w:val="00AC2019"/>
    <w:rsid w:val="00B61AE4"/>
    <w:rsid w:val="00C57178"/>
    <w:rsid w:val="00C64DEC"/>
    <w:rsid w:val="00D02BCD"/>
    <w:rsid w:val="00D204E7"/>
    <w:rsid w:val="00D332F2"/>
    <w:rsid w:val="00D91B10"/>
    <w:rsid w:val="00DB0ACA"/>
    <w:rsid w:val="00E85B03"/>
    <w:rsid w:val="00EB4B0F"/>
    <w:rsid w:val="00F83922"/>
    <w:rsid w:val="00FA1AD4"/>
    <w:rsid w:val="00FD5DE9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4383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046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7</cp:revision>
  <cp:lastPrinted>2022-06-01T05:44:00Z</cp:lastPrinted>
  <dcterms:created xsi:type="dcterms:W3CDTF">2022-05-26T06:40:00Z</dcterms:created>
  <dcterms:modified xsi:type="dcterms:W3CDTF">2022-06-02T11:59:00Z</dcterms:modified>
</cp:coreProperties>
</file>