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B0" w:rsidRPr="00696EFF" w:rsidRDefault="00096AB0" w:rsidP="00096AB0">
      <w:pPr>
        <w:rPr>
          <w:rFonts w:asciiTheme="majorHAnsi" w:hAnsiTheme="majorHAnsi"/>
          <w:b/>
          <w:color w:val="FF0000"/>
          <w:sz w:val="24"/>
          <w:lang w:val="de-DE"/>
        </w:rPr>
      </w:pPr>
      <w:bookmarkStart w:id="0" w:name="_GoBack"/>
      <w:bookmarkEnd w:id="0"/>
      <w:r w:rsidRPr="00696EFF">
        <w:rPr>
          <w:rFonts w:asciiTheme="majorHAnsi" w:hAnsiTheme="majorHAnsi"/>
          <w:i/>
          <w:lang w:val="de-DE"/>
        </w:rPr>
        <w:t xml:space="preserve"> </w:t>
      </w:r>
      <w:r w:rsidRPr="00696EFF">
        <w:rPr>
          <w:rFonts w:asciiTheme="majorHAnsi" w:hAnsiTheme="majorHAnsi"/>
          <w:i/>
        </w:rPr>
        <w:t xml:space="preserve">         </w:t>
      </w:r>
      <w:r>
        <w:rPr>
          <w:rFonts w:asciiTheme="majorHAnsi" w:hAnsiTheme="majorHAnsi"/>
          <w:i/>
          <w:color w:val="FF0000"/>
        </w:rPr>
        <w:t xml:space="preserve">     </w:t>
      </w:r>
      <w:r w:rsidRPr="00696EFF">
        <w:rPr>
          <w:rFonts w:asciiTheme="majorHAnsi" w:hAnsiTheme="majorHAnsi"/>
          <w:i/>
          <w:color w:val="FF0000"/>
        </w:rPr>
        <w:t xml:space="preserve"> </w:t>
      </w:r>
      <w:r w:rsidRPr="00696EFF">
        <w:rPr>
          <w:rFonts w:asciiTheme="majorHAnsi" w:hAnsiTheme="majorHAnsi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.75pt" o:ole="">
            <v:imagedata r:id="rId6" o:title=""/>
          </v:shape>
          <o:OLEObject Type="Embed" ProgID="MSDraw" ShapeID="_x0000_i1025" DrawAspect="Content" ObjectID="_1680600225" r:id="rId7"/>
        </w:object>
      </w:r>
    </w:p>
    <w:p w:rsidR="00096AB0" w:rsidRPr="007805E4" w:rsidRDefault="00096AB0" w:rsidP="00096AB0">
      <w:pPr>
        <w:pStyle w:val="Bezproreda"/>
      </w:pPr>
      <w:r w:rsidRPr="007805E4">
        <w:t xml:space="preserve">   REPUBLIKA HRVATSKA</w:t>
      </w:r>
    </w:p>
    <w:p w:rsidR="00096AB0" w:rsidRPr="007805E4" w:rsidRDefault="00096AB0" w:rsidP="00096AB0">
      <w:pPr>
        <w:pStyle w:val="Bezproreda"/>
      </w:pPr>
      <w:r w:rsidRPr="007805E4">
        <w:t xml:space="preserve"> VARAŽDINSKA ŽUPANIJA</w:t>
      </w:r>
    </w:p>
    <w:p w:rsidR="00096AB0" w:rsidRPr="007805E4" w:rsidRDefault="00096AB0" w:rsidP="00096AB0">
      <w:pPr>
        <w:pStyle w:val="Bezproreda"/>
      </w:pPr>
      <w:r w:rsidRPr="007805E4">
        <w:t xml:space="preserve">         OPĆINA VINICA</w:t>
      </w:r>
    </w:p>
    <w:p w:rsidR="00096AB0" w:rsidRPr="007805E4" w:rsidRDefault="00096AB0" w:rsidP="00096AB0">
      <w:pPr>
        <w:pStyle w:val="Bezproreda"/>
      </w:pPr>
      <w:r w:rsidRPr="007805E4">
        <w:t xml:space="preserve">          Općinsko vijeće</w:t>
      </w:r>
    </w:p>
    <w:p w:rsidR="00096AB0" w:rsidRPr="007805E4" w:rsidRDefault="00096AB0" w:rsidP="00096AB0">
      <w:pPr>
        <w:pStyle w:val="Bezproreda"/>
      </w:pPr>
      <w:r w:rsidRPr="007805E4">
        <w:t xml:space="preserve">KLASA: </w:t>
      </w:r>
      <w:r>
        <w:t xml:space="preserve"> 003-05/21-01/</w:t>
      </w:r>
      <w:r w:rsidR="00D330AF">
        <w:t>13</w:t>
      </w:r>
    </w:p>
    <w:p w:rsidR="00096AB0" w:rsidRPr="007805E4" w:rsidRDefault="00096AB0" w:rsidP="00096AB0">
      <w:pPr>
        <w:pStyle w:val="Bezproreda"/>
      </w:pPr>
      <w:r>
        <w:t>UR</w:t>
      </w:r>
      <w:r w:rsidRPr="007805E4">
        <w:t xml:space="preserve">BROJ: </w:t>
      </w:r>
      <w:r>
        <w:t>2186/011-01-21-1</w:t>
      </w:r>
    </w:p>
    <w:p w:rsidR="00096AB0" w:rsidRPr="007805E4" w:rsidRDefault="00093DF3" w:rsidP="00096AB0">
      <w:pPr>
        <w:pStyle w:val="Bezproreda"/>
      </w:pPr>
      <w:r>
        <w:t xml:space="preserve">Vinica,  07. travnja </w:t>
      </w:r>
      <w:r w:rsidR="00096AB0" w:rsidRPr="007805E4">
        <w:t>2021.</w:t>
      </w:r>
    </w:p>
    <w:p w:rsidR="00096AB0" w:rsidRPr="007805E4" w:rsidRDefault="00096AB0" w:rsidP="00096AB0">
      <w:pPr>
        <w:rPr>
          <w:rFonts w:ascii="Times New Roman" w:hAnsi="Times New Roman" w:cs="Times New Roman"/>
          <w:sz w:val="24"/>
          <w:szCs w:val="24"/>
        </w:rPr>
      </w:pPr>
    </w:p>
    <w:p w:rsidR="00096AB0" w:rsidRPr="007805E4" w:rsidRDefault="00096AB0" w:rsidP="00096AB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05E4">
        <w:rPr>
          <w:rFonts w:ascii="Times New Roman" w:hAnsi="Times New Roman" w:cs="Times New Roman"/>
          <w:sz w:val="24"/>
          <w:szCs w:val="24"/>
        </w:rPr>
        <w:t xml:space="preserve">        Na temelju članka </w:t>
      </w:r>
      <w:r w:rsidR="00095D94">
        <w:rPr>
          <w:rFonts w:ascii="Times New Roman" w:hAnsi="Times New Roman" w:cs="Times New Roman"/>
          <w:sz w:val="24"/>
          <w:szCs w:val="24"/>
        </w:rPr>
        <w:t xml:space="preserve">82. stavak 2. Pravilnika o proračunskom računovodstvu i računskom planu („Narodne novine“ broj 124/14., 115/15., 87/16., 3/18., 126/19. i 108/20.)  te  članka </w:t>
      </w:r>
      <w:r w:rsidRPr="007805E4">
        <w:rPr>
          <w:rFonts w:ascii="Times New Roman" w:hAnsi="Times New Roman" w:cs="Times New Roman"/>
          <w:sz w:val="24"/>
          <w:szCs w:val="24"/>
        </w:rPr>
        <w:t>30. Statuta Općine Vinica („Službeni vjesnik Varaždinske županije“ broj 30/20</w:t>
      </w:r>
      <w:r w:rsidR="00093DF3">
        <w:rPr>
          <w:rFonts w:ascii="Times New Roman" w:hAnsi="Times New Roman" w:cs="Times New Roman"/>
          <w:sz w:val="24"/>
          <w:szCs w:val="24"/>
        </w:rPr>
        <w:t xml:space="preserve">. i </w:t>
      </w:r>
      <w:r w:rsidRPr="007805E4">
        <w:rPr>
          <w:rFonts w:ascii="Times New Roman" w:hAnsi="Times New Roman" w:cs="Times New Roman"/>
          <w:sz w:val="24"/>
          <w:szCs w:val="24"/>
        </w:rPr>
        <w:t>9/21</w:t>
      </w:r>
      <w:r w:rsidR="00093DF3">
        <w:rPr>
          <w:rFonts w:ascii="Times New Roman" w:hAnsi="Times New Roman" w:cs="Times New Roman"/>
          <w:sz w:val="24"/>
          <w:szCs w:val="24"/>
        </w:rPr>
        <w:t>.</w:t>
      </w:r>
      <w:r w:rsidRPr="007805E4">
        <w:rPr>
          <w:rFonts w:ascii="Times New Roman" w:hAnsi="Times New Roman" w:cs="Times New Roman"/>
          <w:sz w:val="24"/>
          <w:szCs w:val="24"/>
        </w:rPr>
        <w:t xml:space="preserve">) Općinsko vijeće Općine Vinica na sjednici održanoj dana  </w:t>
      </w:r>
      <w:r w:rsidR="00093DF3">
        <w:rPr>
          <w:rFonts w:ascii="Times New Roman" w:hAnsi="Times New Roman" w:cs="Times New Roman"/>
          <w:sz w:val="24"/>
          <w:szCs w:val="24"/>
        </w:rPr>
        <w:t xml:space="preserve">07. travnja </w:t>
      </w:r>
      <w:r w:rsidRPr="007805E4">
        <w:rPr>
          <w:rFonts w:ascii="Times New Roman" w:hAnsi="Times New Roman" w:cs="Times New Roman"/>
          <w:sz w:val="24"/>
          <w:szCs w:val="24"/>
        </w:rPr>
        <w:t>2021. godine donijelo je</w:t>
      </w:r>
    </w:p>
    <w:p w:rsidR="00096AB0" w:rsidRPr="007805E4" w:rsidRDefault="00096AB0" w:rsidP="00096AB0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6AB0" w:rsidRPr="007805E4" w:rsidRDefault="00096AB0" w:rsidP="00096AB0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6AB0" w:rsidRPr="007805E4" w:rsidRDefault="00096AB0" w:rsidP="00096AB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5E4">
        <w:rPr>
          <w:rFonts w:ascii="Times New Roman" w:hAnsi="Times New Roman" w:cs="Times New Roman"/>
          <w:sz w:val="24"/>
          <w:szCs w:val="24"/>
        </w:rPr>
        <w:t>ODLUKU O RASPODJELI REZULTATA POSLOVANJA</w:t>
      </w:r>
    </w:p>
    <w:p w:rsidR="00096AB0" w:rsidRPr="007805E4" w:rsidRDefault="00096AB0" w:rsidP="00096AB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5E4">
        <w:rPr>
          <w:rFonts w:ascii="Times New Roman" w:hAnsi="Times New Roman" w:cs="Times New Roman"/>
          <w:sz w:val="24"/>
          <w:szCs w:val="24"/>
        </w:rPr>
        <w:t>OPĆINE VINICA ZA 2020. GODINU</w:t>
      </w:r>
    </w:p>
    <w:p w:rsidR="00096AB0" w:rsidRPr="007805E4" w:rsidRDefault="00096AB0" w:rsidP="00096AB0">
      <w:pPr>
        <w:pStyle w:val="Tijeloteksta2"/>
        <w:spacing w:line="360" w:lineRule="auto"/>
        <w:ind w:firstLine="720"/>
        <w:contextualSpacing/>
        <w:rPr>
          <w:szCs w:val="24"/>
        </w:rPr>
      </w:pPr>
    </w:p>
    <w:p w:rsidR="00096AB0" w:rsidRPr="007805E4" w:rsidRDefault="00096AB0" w:rsidP="00095D94">
      <w:pPr>
        <w:pStyle w:val="Tijeloteksta2"/>
        <w:spacing w:line="360" w:lineRule="auto"/>
        <w:ind w:firstLine="720"/>
        <w:contextualSpacing/>
        <w:jc w:val="both"/>
        <w:rPr>
          <w:szCs w:val="24"/>
        </w:rPr>
      </w:pPr>
    </w:p>
    <w:p w:rsidR="00096AB0" w:rsidRPr="007805E4" w:rsidRDefault="00096AB0" w:rsidP="00095D94">
      <w:pPr>
        <w:pStyle w:val="Tijeloteksta2"/>
        <w:tabs>
          <w:tab w:val="left" w:pos="4524"/>
          <w:tab w:val="center" w:pos="5346"/>
        </w:tabs>
        <w:spacing w:line="360" w:lineRule="auto"/>
        <w:ind w:firstLine="720"/>
        <w:contextualSpacing/>
        <w:jc w:val="center"/>
        <w:rPr>
          <w:szCs w:val="24"/>
        </w:rPr>
      </w:pPr>
      <w:r w:rsidRPr="007805E4">
        <w:rPr>
          <w:szCs w:val="24"/>
        </w:rPr>
        <w:t>Članak 1.</w:t>
      </w:r>
    </w:p>
    <w:p w:rsidR="00096AB0" w:rsidRPr="007805E4" w:rsidRDefault="00095D94" w:rsidP="00095D94">
      <w:pPr>
        <w:pStyle w:val="Tijeloteksta2"/>
        <w:tabs>
          <w:tab w:val="left" w:pos="666"/>
        </w:tabs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     </w:t>
      </w:r>
      <w:r w:rsidR="00096AB0" w:rsidRPr="007805E4">
        <w:rPr>
          <w:szCs w:val="24"/>
        </w:rPr>
        <w:t xml:space="preserve">Ovom odlukom utvrđuje se rezultat poslovanja Općine Vinica u 2020. te se vrši njegova raspodjela sukladno zakonskim propisima. </w:t>
      </w:r>
    </w:p>
    <w:p w:rsidR="00096AB0" w:rsidRPr="007805E4" w:rsidRDefault="00096AB0" w:rsidP="00095D94">
      <w:pPr>
        <w:pStyle w:val="Tijeloteksta2"/>
        <w:tabs>
          <w:tab w:val="left" w:pos="666"/>
        </w:tabs>
        <w:spacing w:line="360" w:lineRule="auto"/>
        <w:ind w:firstLine="720"/>
        <w:contextualSpacing/>
        <w:jc w:val="both"/>
        <w:rPr>
          <w:szCs w:val="24"/>
        </w:rPr>
      </w:pPr>
    </w:p>
    <w:p w:rsidR="00095D94" w:rsidRDefault="00096AB0" w:rsidP="00095D94">
      <w:pPr>
        <w:pStyle w:val="Tijeloteksta2"/>
        <w:tabs>
          <w:tab w:val="left" w:pos="666"/>
          <w:tab w:val="left" w:pos="4567"/>
          <w:tab w:val="center" w:pos="5346"/>
        </w:tabs>
        <w:spacing w:line="360" w:lineRule="auto"/>
        <w:ind w:firstLine="720"/>
        <w:contextualSpacing/>
        <w:jc w:val="center"/>
        <w:rPr>
          <w:szCs w:val="24"/>
        </w:rPr>
      </w:pPr>
      <w:r w:rsidRPr="007805E4">
        <w:rPr>
          <w:szCs w:val="24"/>
        </w:rPr>
        <w:t>Članak 2.</w:t>
      </w:r>
    </w:p>
    <w:p w:rsidR="00096AB0" w:rsidRPr="007805E4" w:rsidRDefault="00095D94" w:rsidP="00095D94">
      <w:pPr>
        <w:pStyle w:val="Tijeloteksta2"/>
        <w:tabs>
          <w:tab w:val="left" w:pos="666"/>
          <w:tab w:val="left" w:pos="4567"/>
          <w:tab w:val="center" w:pos="5346"/>
        </w:tabs>
        <w:spacing w:line="360" w:lineRule="auto"/>
        <w:contextualSpacing/>
        <w:rPr>
          <w:szCs w:val="24"/>
        </w:rPr>
      </w:pPr>
      <w:r>
        <w:rPr>
          <w:szCs w:val="24"/>
        </w:rPr>
        <w:t xml:space="preserve">     </w:t>
      </w:r>
      <w:r w:rsidR="00096AB0" w:rsidRPr="007805E4">
        <w:rPr>
          <w:szCs w:val="24"/>
        </w:rPr>
        <w:t xml:space="preserve">Utvrđuje se da je Općina Vinica u 2020. godini ostvarila višak prihoda poslovanja u iznosu od 3.078.370,53 kn, manjak prihoda poslovanja od nefinancijske imovine u iznosu od 3.401.468,24 kn, dok je temeljem poslovanja Općine Vinica iz prethodnih godina u 2020. godinu prenesen višak prihoda u iznosu od 1.834.899,00 kn. </w:t>
      </w:r>
    </w:p>
    <w:p w:rsidR="00096AB0" w:rsidRPr="007805E4" w:rsidRDefault="00096AB0" w:rsidP="00095D94">
      <w:pPr>
        <w:pStyle w:val="Tijeloteksta2"/>
        <w:spacing w:line="360" w:lineRule="auto"/>
        <w:contextualSpacing/>
        <w:jc w:val="both"/>
        <w:rPr>
          <w:szCs w:val="24"/>
        </w:rPr>
      </w:pPr>
    </w:p>
    <w:p w:rsidR="00096AB0" w:rsidRPr="007805E4" w:rsidRDefault="00095D94" w:rsidP="00095D94">
      <w:pPr>
        <w:pStyle w:val="Tijeloteksta2"/>
        <w:spacing w:line="360" w:lineRule="auto"/>
        <w:contextualSpacing/>
        <w:jc w:val="center"/>
        <w:rPr>
          <w:szCs w:val="24"/>
        </w:rPr>
      </w:pPr>
      <w:r>
        <w:rPr>
          <w:szCs w:val="24"/>
        </w:rPr>
        <w:t xml:space="preserve">    </w:t>
      </w:r>
      <w:r w:rsidR="00096AB0" w:rsidRPr="007805E4">
        <w:rPr>
          <w:szCs w:val="24"/>
        </w:rPr>
        <w:t>Članak 3.</w:t>
      </w:r>
    </w:p>
    <w:p w:rsidR="00096AB0" w:rsidRPr="007805E4" w:rsidRDefault="00095D94" w:rsidP="00095D94">
      <w:pPr>
        <w:pStyle w:val="Tijeloteksta2"/>
        <w:tabs>
          <w:tab w:val="left" w:pos="720"/>
        </w:tabs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     </w:t>
      </w:r>
      <w:r w:rsidR="00096AB0" w:rsidRPr="007805E4">
        <w:rPr>
          <w:szCs w:val="24"/>
        </w:rPr>
        <w:t xml:space="preserve">Ostvareni višak prihoda poslovanja iz prethodnih godina u iznosu od 1.834.899,00 kn uvećava se za ostvareni višak prihoda poslovanja Općine Vinica za 2020. godinu u iznosu od 3.078.370,53 kn te se umanjuje za manjak prihoda za nefinancijsku imovinu u iznosu od </w:t>
      </w:r>
      <w:r w:rsidR="00096AB0" w:rsidRPr="007805E4">
        <w:rPr>
          <w:szCs w:val="24"/>
        </w:rPr>
        <w:lastRenderedPageBreak/>
        <w:t xml:space="preserve">3.401.468,24 kn n te se utvrđuje ukupni višak prihoda za 2020. godinu u iznosu od 1.511.801,29 kn. </w:t>
      </w:r>
    </w:p>
    <w:p w:rsidR="00095D94" w:rsidRDefault="00096AB0" w:rsidP="00095D94">
      <w:pPr>
        <w:pStyle w:val="Tijeloteksta2"/>
        <w:spacing w:line="360" w:lineRule="auto"/>
        <w:contextualSpacing/>
        <w:jc w:val="center"/>
        <w:rPr>
          <w:szCs w:val="24"/>
        </w:rPr>
      </w:pPr>
      <w:r w:rsidRPr="007805E4">
        <w:rPr>
          <w:szCs w:val="24"/>
        </w:rPr>
        <w:t>Članak 4.</w:t>
      </w:r>
    </w:p>
    <w:p w:rsidR="00095D94" w:rsidRDefault="00095D94" w:rsidP="00095D94">
      <w:pPr>
        <w:pStyle w:val="Tijeloteksta2"/>
        <w:spacing w:line="360" w:lineRule="auto"/>
        <w:contextualSpacing/>
        <w:jc w:val="center"/>
        <w:rPr>
          <w:szCs w:val="24"/>
        </w:rPr>
      </w:pPr>
    </w:p>
    <w:p w:rsidR="00096AB0" w:rsidRPr="007805E4" w:rsidRDefault="00095D94" w:rsidP="00095D94">
      <w:pPr>
        <w:pStyle w:val="Tijeloteksta2"/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    </w:t>
      </w:r>
      <w:r w:rsidR="00096AB0" w:rsidRPr="007805E4">
        <w:rPr>
          <w:szCs w:val="24"/>
        </w:rPr>
        <w:t>Ukupno ostvareni  višak prihoda Općine Vinica iz proteklih godina u iznosu od 1.511.801,29 kn sa stanjem 31.12.2020. godine ugradit će se u proračun Općine Vinica za 2021. godinu, a utrošiti će se za:</w:t>
      </w:r>
    </w:p>
    <w:p w:rsidR="00096AB0" w:rsidRPr="007805E4" w:rsidRDefault="00096AB0" w:rsidP="00095D94">
      <w:pPr>
        <w:pStyle w:val="Tijeloteksta2"/>
        <w:spacing w:line="360" w:lineRule="auto"/>
        <w:ind w:firstLine="720"/>
        <w:contextualSpacing/>
        <w:jc w:val="both"/>
        <w:rPr>
          <w:szCs w:val="24"/>
        </w:rPr>
      </w:pPr>
    </w:p>
    <w:p w:rsidR="00096AB0" w:rsidRPr="007805E4" w:rsidRDefault="00096AB0" w:rsidP="00095D94">
      <w:pPr>
        <w:pStyle w:val="Tijeloteksta2"/>
        <w:numPr>
          <w:ilvl w:val="0"/>
          <w:numId w:val="1"/>
        </w:numPr>
        <w:spacing w:line="360" w:lineRule="auto"/>
        <w:contextualSpacing/>
        <w:jc w:val="both"/>
        <w:rPr>
          <w:i/>
          <w:szCs w:val="24"/>
        </w:rPr>
      </w:pPr>
      <w:r w:rsidRPr="007805E4">
        <w:rPr>
          <w:i/>
          <w:szCs w:val="24"/>
        </w:rPr>
        <w:t xml:space="preserve">trajno zbrinjavanje </w:t>
      </w:r>
      <w:r w:rsidR="00D330AF">
        <w:rPr>
          <w:i/>
          <w:szCs w:val="24"/>
        </w:rPr>
        <w:t xml:space="preserve">baliranog </w:t>
      </w:r>
      <w:r w:rsidRPr="007805E4">
        <w:rPr>
          <w:i/>
          <w:szCs w:val="24"/>
        </w:rPr>
        <w:t xml:space="preserve">otpada u iznosu od 388.398,38 kn </w:t>
      </w:r>
    </w:p>
    <w:p w:rsidR="00096AB0" w:rsidRPr="007805E4" w:rsidRDefault="00096AB0" w:rsidP="00095D94">
      <w:pPr>
        <w:pStyle w:val="Tijeloteksta2"/>
        <w:numPr>
          <w:ilvl w:val="0"/>
          <w:numId w:val="1"/>
        </w:numPr>
        <w:spacing w:line="360" w:lineRule="auto"/>
        <w:contextualSpacing/>
        <w:jc w:val="both"/>
        <w:rPr>
          <w:i/>
          <w:szCs w:val="24"/>
        </w:rPr>
      </w:pPr>
      <w:r w:rsidRPr="007805E4">
        <w:rPr>
          <w:i/>
          <w:szCs w:val="24"/>
        </w:rPr>
        <w:t>kapitalne donacije građanima i kućanstvima u iznosu od 100.00,00 kn za iseljenje obitelji Šipek iz djevojačke škole</w:t>
      </w:r>
    </w:p>
    <w:p w:rsidR="00096AB0" w:rsidRPr="007805E4" w:rsidRDefault="00096AB0" w:rsidP="00095D94">
      <w:pPr>
        <w:pStyle w:val="Tijeloteksta2"/>
        <w:numPr>
          <w:ilvl w:val="0"/>
          <w:numId w:val="1"/>
        </w:numPr>
        <w:spacing w:line="360" w:lineRule="auto"/>
        <w:contextualSpacing/>
        <w:jc w:val="both"/>
        <w:rPr>
          <w:i/>
          <w:szCs w:val="24"/>
        </w:rPr>
      </w:pPr>
      <w:r w:rsidRPr="007805E4">
        <w:rPr>
          <w:i/>
          <w:szCs w:val="24"/>
        </w:rPr>
        <w:t>podmirivanje obveza za nabavu nefinancijske imovine iz 2020. u iznosu od 102.178,87 kn (namjenska sredstva kapitalnih pomoći</w:t>
      </w:r>
      <w:r w:rsidR="0080486A">
        <w:rPr>
          <w:i/>
          <w:szCs w:val="24"/>
        </w:rPr>
        <w:t xml:space="preserve"> za vatrogasni dom  Vinica)</w:t>
      </w:r>
    </w:p>
    <w:p w:rsidR="00096AB0" w:rsidRPr="007805E4" w:rsidRDefault="00096AB0" w:rsidP="00095D94">
      <w:pPr>
        <w:pStyle w:val="Tijeloteksta2"/>
        <w:numPr>
          <w:ilvl w:val="0"/>
          <w:numId w:val="1"/>
        </w:numPr>
        <w:spacing w:line="360" w:lineRule="auto"/>
        <w:contextualSpacing/>
        <w:jc w:val="both"/>
        <w:rPr>
          <w:i/>
          <w:szCs w:val="24"/>
        </w:rPr>
      </w:pPr>
      <w:r w:rsidRPr="007805E4">
        <w:rPr>
          <w:i/>
          <w:szCs w:val="24"/>
        </w:rPr>
        <w:t>uređenje Društvenog doma u Gornjem Lad</w:t>
      </w:r>
      <w:r w:rsidR="0080486A">
        <w:rPr>
          <w:i/>
          <w:szCs w:val="24"/>
        </w:rPr>
        <w:t xml:space="preserve">anju u iznosu od 497.520,14 kn </w:t>
      </w:r>
    </w:p>
    <w:p w:rsidR="00096AB0" w:rsidRPr="007805E4" w:rsidRDefault="00096AB0" w:rsidP="00095D94">
      <w:pPr>
        <w:pStyle w:val="Tijeloteksta2"/>
        <w:numPr>
          <w:ilvl w:val="0"/>
          <w:numId w:val="1"/>
        </w:numPr>
        <w:spacing w:line="360" w:lineRule="auto"/>
        <w:contextualSpacing/>
        <w:jc w:val="both"/>
        <w:rPr>
          <w:i/>
          <w:szCs w:val="24"/>
        </w:rPr>
      </w:pPr>
      <w:r w:rsidRPr="007805E4">
        <w:rPr>
          <w:i/>
          <w:szCs w:val="24"/>
        </w:rPr>
        <w:t>uređenje poljskih pu</w:t>
      </w:r>
      <w:r w:rsidR="0080486A">
        <w:rPr>
          <w:i/>
          <w:szCs w:val="24"/>
        </w:rPr>
        <w:t xml:space="preserve">tova u iznosu od 200.000,00 kn </w:t>
      </w:r>
      <w:r w:rsidRPr="007805E4">
        <w:rPr>
          <w:i/>
          <w:szCs w:val="24"/>
        </w:rPr>
        <w:t xml:space="preserve"> </w:t>
      </w:r>
    </w:p>
    <w:p w:rsidR="00096AB0" w:rsidRPr="0080486A" w:rsidRDefault="00096AB0" w:rsidP="00095D9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86A">
        <w:rPr>
          <w:rFonts w:ascii="Times New Roman" w:hAnsi="Times New Roman" w:cs="Times New Roman"/>
          <w:i/>
          <w:sz w:val="24"/>
          <w:szCs w:val="24"/>
        </w:rPr>
        <w:t>podmirivanje dospjelih i nedospjelih obveza za rashode poslovanja i nabavu nefinancijske imovine iz 2020.godine u iznosu od 223.703,90 kn.</w:t>
      </w:r>
    </w:p>
    <w:p w:rsidR="00096AB0" w:rsidRDefault="00096AB0" w:rsidP="0080486A">
      <w:pPr>
        <w:pStyle w:val="Tijeloteksta2"/>
        <w:spacing w:line="360" w:lineRule="auto"/>
        <w:contextualSpacing/>
        <w:jc w:val="center"/>
        <w:rPr>
          <w:szCs w:val="24"/>
        </w:rPr>
      </w:pPr>
      <w:r w:rsidRPr="007805E4">
        <w:rPr>
          <w:szCs w:val="24"/>
        </w:rPr>
        <w:t>Članak 5.</w:t>
      </w:r>
    </w:p>
    <w:p w:rsidR="0080486A" w:rsidRPr="007805E4" w:rsidRDefault="0080486A" w:rsidP="0080486A">
      <w:pPr>
        <w:pStyle w:val="Tijeloteksta2"/>
        <w:spacing w:line="360" w:lineRule="auto"/>
        <w:contextualSpacing/>
        <w:jc w:val="center"/>
        <w:rPr>
          <w:szCs w:val="24"/>
        </w:rPr>
      </w:pPr>
    </w:p>
    <w:p w:rsidR="00096AB0" w:rsidRPr="007805E4" w:rsidRDefault="00D330AF" w:rsidP="0080486A">
      <w:pPr>
        <w:pStyle w:val="Tijeloteksta2"/>
        <w:spacing w:line="36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>Za provođenje ove o</w:t>
      </w:r>
      <w:r w:rsidR="00096AB0" w:rsidRPr="007805E4">
        <w:rPr>
          <w:szCs w:val="24"/>
        </w:rPr>
        <w:t xml:space="preserve">dluke zadužuje se </w:t>
      </w:r>
      <w:r>
        <w:rPr>
          <w:szCs w:val="24"/>
        </w:rPr>
        <w:t xml:space="preserve">načelnik/zamjenik načelnika </w:t>
      </w:r>
      <w:r w:rsidR="00096AB0" w:rsidRPr="007805E4">
        <w:rPr>
          <w:szCs w:val="24"/>
        </w:rPr>
        <w:t xml:space="preserve"> i Jedinstveni upravni odjel Općine Vinica. </w:t>
      </w:r>
    </w:p>
    <w:p w:rsidR="00096AB0" w:rsidRDefault="00096AB0" w:rsidP="0080486A">
      <w:pPr>
        <w:pStyle w:val="Tijeloteksta2"/>
        <w:spacing w:line="360" w:lineRule="auto"/>
        <w:contextualSpacing/>
        <w:jc w:val="center"/>
        <w:rPr>
          <w:szCs w:val="24"/>
        </w:rPr>
      </w:pPr>
      <w:r w:rsidRPr="007805E4">
        <w:rPr>
          <w:szCs w:val="24"/>
        </w:rPr>
        <w:t>Članak 6.</w:t>
      </w:r>
    </w:p>
    <w:p w:rsidR="0080486A" w:rsidRPr="007805E4" w:rsidRDefault="0080486A" w:rsidP="0080486A">
      <w:pPr>
        <w:pStyle w:val="Tijeloteksta2"/>
        <w:spacing w:line="360" w:lineRule="auto"/>
        <w:contextualSpacing/>
        <w:jc w:val="center"/>
        <w:rPr>
          <w:szCs w:val="24"/>
        </w:rPr>
      </w:pPr>
    </w:p>
    <w:p w:rsidR="00096AB0" w:rsidRPr="007805E4" w:rsidRDefault="00EC3535" w:rsidP="00095D94">
      <w:pPr>
        <w:pStyle w:val="Tijeloteksta2"/>
        <w:spacing w:line="360" w:lineRule="auto"/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Ova Odluka </w:t>
      </w:r>
      <w:r w:rsidR="00096AB0" w:rsidRPr="007805E4">
        <w:rPr>
          <w:szCs w:val="24"/>
        </w:rPr>
        <w:t xml:space="preserve"> stupa na snagu </w:t>
      </w:r>
      <w:r>
        <w:rPr>
          <w:szCs w:val="24"/>
        </w:rPr>
        <w:t>osmog dana objave</w:t>
      </w:r>
      <w:r w:rsidR="00096AB0" w:rsidRPr="007805E4">
        <w:rPr>
          <w:szCs w:val="24"/>
        </w:rPr>
        <w:t xml:space="preserve"> u «Službenom vjesniku Varaždinske županije»</w:t>
      </w:r>
      <w:r>
        <w:rPr>
          <w:szCs w:val="24"/>
        </w:rPr>
        <w:t>.</w:t>
      </w:r>
    </w:p>
    <w:p w:rsidR="00096AB0" w:rsidRPr="007805E4" w:rsidRDefault="00096AB0" w:rsidP="00095D94">
      <w:pPr>
        <w:pStyle w:val="Tijeloteksta2"/>
        <w:spacing w:line="360" w:lineRule="auto"/>
        <w:contextualSpacing/>
        <w:jc w:val="both"/>
        <w:rPr>
          <w:szCs w:val="24"/>
        </w:rPr>
      </w:pPr>
    </w:p>
    <w:p w:rsidR="00096AB0" w:rsidRDefault="00D330AF" w:rsidP="00095D94">
      <w:pPr>
        <w:pStyle w:val="Tijeloteksta2"/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Predsjednik </w:t>
      </w:r>
    </w:p>
    <w:p w:rsidR="00D330AF" w:rsidRDefault="00D330AF" w:rsidP="00095D94">
      <w:pPr>
        <w:pStyle w:val="Tijeloteksta2"/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Općinskog vijeća Općine Vinica</w:t>
      </w:r>
    </w:p>
    <w:p w:rsidR="00D330AF" w:rsidRDefault="00D330AF" w:rsidP="00095D94">
      <w:pPr>
        <w:pStyle w:val="Tijeloteksta2"/>
        <w:spacing w:line="360" w:lineRule="auto"/>
        <w:contextualSpacing/>
        <w:jc w:val="both"/>
        <w:rPr>
          <w:szCs w:val="24"/>
        </w:rPr>
      </w:pPr>
    </w:p>
    <w:p w:rsidR="00D330AF" w:rsidRPr="007805E4" w:rsidRDefault="00D330AF" w:rsidP="00095D94">
      <w:pPr>
        <w:pStyle w:val="Tijeloteksta2"/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Marijan Mihalić</w:t>
      </w:r>
    </w:p>
    <w:p w:rsidR="00096AB0" w:rsidRDefault="00096AB0" w:rsidP="00095D94">
      <w:pPr>
        <w:jc w:val="both"/>
      </w:pPr>
    </w:p>
    <w:sectPr w:rsidR="0009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B0"/>
    <w:rsid w:val="00093DF3"/>
    <w:rsid w:val="00095D94"/>
    <w:rsid w:val="00096AB0"/>
    <w:rsid w:val="000B7102"/>
    <w:rsid w:val="007F5150"/>
    <w:rsid w:val="0080486A"/>
    <w:rsid w:val="00D330AF"/>
    <w:rsid w:val="00DB043C"/>
    <w:rsid w:val="00EC3535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2021-04-14T11:37:00Z</cp:lastPrinted>
  <dcterms:created xsi:type="dcterms:W3CDTF">2021-04-22T10:37:00Z</dcterms:created>
  <dcterms:modified xsi:type="dcterms:W3CDTF">2021-04-22T10:37:00Z</dcterms:modified>
</cp:coreProperties>
</file>