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172A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               </w:t>
      </w:r>
      <w:r w:rsidRPr="00FC766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3F690022" wp14:editId="3A3700CD">
            <wp:extent cx="472440" cy="626745"/>
            <wp:effectExtent l="0" t="0" r="3810" b="1905"/>
            <wp:docPr id="175381145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814B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REPUBLIKA HRVATSKA</w:t>
      </w:r>
    </w:p>
    <w:p w14:paraId="634A0EAF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VARAŽDINSKA ŽUPANIJA</w:t>
      </w:r>
    </w:p>
    <w:p w14:paraId="2B2233C1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OPĆINA VINICA</w:t>
      </w:r>
    </w:p>
    <w:p w14:paraId="5A284755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Općinsko vijeće</w:t>
      </w:r>
    </w:p>
    <w:p w14:paraId="56456803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4B8340E" w14:textId="77777777" w:rsidR="006B4013" w:rsidRPr="006B4013" w:rsidRDefault="006B4013" w:rsidP="006B40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401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024-04/25-01/</w:t>
      </w:r>
    </w:p>
    <w:p w14:paraId="69B1E130" w14:textId="77777777" w:rsidR="006B4013" w:rsidRPr="006B4013" w:rsidRDefault="006B4013" w:rsidP="006B40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401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2186-11-25-1</w:t>
      </w:r>
    </w:p>
    <w:p w14:paraId="79923539" w14:textId="6818E20D" w:rsidR="00E067EE" w:rsidRPr="00FC766F" w:rsidRDefault="006B4013" w:rsidP="006B40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401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Vinica, 12. kolovoza 2025. godine</w:t>
      </w:r>
      <w:r w:rsidR="00E067EE"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910C8E9" w14:textId="77777777" w:rsidR="00E067EE" w:rsidRPr="00FC766F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88091" w14:textId="5E04E969" w:rsidR="00E067EE" w:rsidRPr="00FC766F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C766F">
        <w:rPr>
          <w:rFonts w:ascii="Times New Roman" w:hAnsi="Times New Roman" w:cs="Times New Roman"/>
          <w:sz w:val="24"/>
          <w:szCs w:val="24"/>
        </w:rPr>
        <w:t xml:space="preserve">. Zakona o savjetima mladih („Narodne novine“ 41/14, 83/23) i članka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76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Odluke o osnivanju Savjeta mladih</w:t>
      </w:r>
      <w:r w:rsidRPr="00FC766F">
        <w:rPr>
          <w:rFonts w:ascii="Times New Roman" w:hAnsi="Times New Roman" w:cs="Times New Roman"/>
          <w:sz w:val="24"/>
          <w:szCs w:val="24"/>
        </w:rPr>
        <w:t xml:space="preserve"> Općine Vinica („Službeni vjesnik Varaždinske županije“ </w:t>
      </w:r>
      <w:r w:rsidR="00186629">
        <w:rPr>
          <w:rFonts w:ascii="Times New Roman" w:hAnsi="Times New Roman" w:cs="Times New Roman"/>
          <w:sz w:val="24"/>
          <w:szCs w:val="24"/>
        </w:rPr>
        <w:t>97/23</w:t>
      </w:r>
      <w:r w:rsidRPr="00FC766F">
        <w:rPr>
          <w:rFonts w:ascii="Times New Roman" w:hAnsi="Times New Roman" w:cs="Times New Roman"/>
          <w:sz w:val="24"/>
          <w:szCs w:val="24"/>
        </w:rPr>
        <w:t>),</w:t>
      </w:r>
      <w:r w:rsidR="0062417B">
        <w:rPr>
          <w:rFonts w:ascii="Times New Roman" w:hAnsi="Times New Roman" w:cs="Times New Roman"/>
          <w:sz w:val="24"/>
          <w:szCs w:val="24"/>
        </w:rPr>
        <w:t xml:space="preserve"> </w:t>
      </w:r>
      <w:r w:rsidRPr="00FC766F">
        <w:rPr>
          <w:rFonts w:ascii="Times New Roman" w:hAnsi="Times New Roman" w:cs="Times New Roman"/>
          <w:sz w:val="24"/>
          <w:szCs w:val="24"/>
        </w:rPr>
        <w:t xml:space="preserve">Općinsko vijeće Općine Vinica, </w:t>
      </w:r>
      <w:r>
        <w:rPr>
          <w:rFonts w:ascii="Times New Roman" w:hAnsi="Times New Roman" w:cs="Times New Roman"/>
          <w:sz w:val="24"/>
          <w:szCs w:val="24"/>
        </w:rPr>
        <w:t>objavljuje</w:t>
      </w:r>
    </w:p>
    <w:p w14:paraId="17F4E5CE" w14:textId="77777777" w:rsidR="00305ACE" w:rsidRDefault="00305ACE" w:rsidP="00E067EE">
      <w:pPr>
        <w:spacing w:after="0" w:line="240" w:lineRule="auto"/>
      </w:pPr>
    </w:p>
    <w:p w14:paraId="01076F50" w14:textId="339625B3" w:rsidR="00E067EE" w:rsidRP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7EE">
        <w:rPr>
          <w:rFonts w:ascii="Times New Roman" w:hAnsi="Times New Roman" w:cs="Times New Roman"/>
          <w:b/>
          <w:bCs/>
          <w:sz w:val="32"/>
          <w:szCs w:val="32"/>
        </w:rPr>
        <w:t>Javni poziv za isticanje kandidature za članove Savjet</w:t>
      </w:r>
      <w:r w:rsidR="00772C8F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E067EE">
        <w:rPr>
          <w:rFonts w:ascii="Times New Roman" w:hAnsi="Times New Roman" w:cs="Times New Roman"/>
          <w:b/>
          <w:bCs/>
          <w:sz w:val="32"/>
          <w:szCs w:val="32"/>
        </w:rPr>
        <w:t xml:space="preserve"> mladih Općine Vinica</w:t>
      </w:r>
    </w:p>
    <w:p w14:paraId="7F23200B" w14:textId="77777777" w:rsidR="00E067EE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82BB1" w14:textId="77777777" w:rsidR="006B4013" w:rsidRDefault="006B4013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2CD95" w14:textId="08974156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29122489" w14:textId="44C2D39D" w:rsidR="00E067EE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Savjet mladih Općine Vinica osnovan je Odlukom Općinskog vijeća kao savjetodavno tijelo Općine Vinica koje promiče i zagovara prava, potrebe i interese mladih na razini Općine Vinica. Savjet mladih ima 3 člana koji se biraju na razdoblje trajanja mandata Općinskog vijeća Općine Vinica.</w:t>
      </w:r>
    </w:p>
    <w:p w14:paraId="791DC3BB" w14:textId="77777777" w:rsidR="00F436D1" w:rsidRPr="00F436D1" w:rsidRDefault="00F436D1" w:rsidP="00F4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6D1">
        <w:rPr>
          <w:rFonts w:ascii="Times New Roman" w:hAnsi="Times New Roman" w:cs="Times New Roman"/>
          <w:sz w:val="24"/>
          <w:szCs w:val="24"/>
        </w:rPr>
        <w:t>Za članove Savjeta mladih mogu se birati osobe koje u trenutku podnošenja kandidatura imaju od navršenih petnaest (15) do navršenih trideset (30) godina života, s prebivalištem ili boravištem na području Općine Vinica.</w:t>
      </w:r>
    </w:p>
    <w:p w14:paraId="05EAC29D" w14:textId="77777777" w:rsidR="00F436D1" w:rsidRP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Osoba može istodobno biti članom samo jednog savjeta mladih jedinice lokalne samouprave te jednog savjeta mladih jedinice regionalne samouprave.</w:t>
      </w:r>
    </w:p>
    <w:p w14:paraId="7EF46BD1" w14:textId="1A38C73F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Osoba ne može istodobno biti član savjeta mladih i član predstavničkog tijela jedinice lokalne samouprave koja ga je u savjet mladih izabrala.</w:t>
      </w:r>
    </w:p>
    <w:p w14:paraId="371F6765" w14:textId="7777777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8FB80" w14:textId="62B983E2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3FDD9D4" w14:textId="0E04DF2F" w:rsidR="00EB2ECB" w:rsidRDefault="00EB2ECB" w:rsidP="006B4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2ECB">
        <w:rPr>
          <w:rFonts w:ascii="Times New Roman" w:hAnsi="Times New Roman" w:cs="Times New Roman"/>
          <w:sz w:val="24"/>
          <w:szCs w:val="24"/>
        </w:rPr>
        <w:t xml:space="preserve">Nakon zaprimanja pisanih i obrazloženih kandidatura za članove Savjeta mladih, </w:t>
      </w:r>
      <w:r w:rsidR="006B4013" w:rsidRPr="006B4013">
        <w:rPr>
          <w:rFonts w:ascii="Times New Roman" w:hAnsi="Times New Roman" w:cs="Times New Roman"/>
          <w:sz w:val="24"/>
          <w:szCs w:val="24"/>
        </w:rPr>
        <w:t>Odbor za izbor i imenovanje Općinskog vijeća Općine Vinica (dalje u tekstu: Odbor)</w:t>
      </w:r>
      <w:r w:rsidRPr="00EB2ECB">
        <w:rPr>
          <w:rFonts w:ascii="Times New Roman" w:hAnsi="Times New Roman" w:cs="Times New Roman"/>
          <w:sz w:val="24"/>
          <w:szCs w:val="24"/>
        </w:rPr>
        <w:t xml:space="preserve"> obavlja provjeru formalnih uvjeta prijavljenih kandidata te u roku od 15 dana od isteka roka za podnošenje prijava, sastavlja izvješće o provjeri formalnih uvjeta te utvrđuje popis važećih kandidatura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7A786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Izvješće o provjeri formalnih uvjeta i popis važećih kandidatura dostavljaju se Općinskom vijeću i objavljuje na mrežnim stranicama Općine Vinica.</w:t>
      </w:r>
    </w:p>
    <w:p w14:paraId="0402C3A2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Općinsko vijeće na prvoj sjednici nakon objave popisa važećih kandidatura raspravlja Izvješće o provjeri formalnih uvjeta.</w:t>
      </w:r>
    </w:p>
    <w:p w14:paraId="7917CC61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Općinsko vijeće s popisa važećih kandidatura za članove Savjeta mladih javnim glasovanjem bira članove Savjeta mladih.</w:t>
      </w:r>
    </w:p>
    <w:p w14:paraId="21089DBA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Izabrani su kandidati s najvećim brojem dobivenih glasova.</w:t>
      </w:r>
    </w:p>
    <w:p w14:paraId="62979F0B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 xml:space="preserve">U slučaju da nije moguće izabrati Savjet zbog dva ili više kandidata s jednakim brojem glasova, glasovanje se ponavlja za izbor kandidata do punog broja članova između onih kandidata koji u prvom krugu nisu izabrani zbog jednakog broja glasova. </w:t>
      </w:r>
    </w:p>
    <w:p w14:paraId="6DBD44DB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Glasovanje se ponavlja dok se ne izaberu svi članovi Savjeta mladih, do punog broja.</w:t>
      </w:r>
    </w:p>
    <w:p w14:paraId="110779ED" w14:textId="376B7C2F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lastRenderedPageBreak/>
        <w:t>Rezultati izbora za članove Savjeta mladih objavljuju se na mrežnim stranicama Općine Vinica.</w:t>
      </w:r>
    </w:p>
    <w:p w14:paraId="5C315BCC" w14:textId="262432CB" w:rsidR="00EB2ECB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Savjet mladih se mora konstituirati u roku od 30 dana od dana objave rezultata izbora.</w:t>
      </w:r>
    </w:p>
    <w:p w14:paraId="7D077A9F" w14:textId="77777777" w:rsidR="00EB2ECB" w:rsidRDefault="00EB2ECB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7E98F" w14:textId="5C2744ED" w:rsidR="00EB2ECB" w:rsidRDefault="00EB2ECB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208A0709" w14:textId="23029B25" w:rsid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Pisane i obrazložene kandidature za članove Savjeta mladih temeljem Javnog poziva, podnose udruge koje su, sukladno statutima ciljano i prema djelatnostima opredijeljene za rad s mladima i za mlade, udruge nacionalnih manjina u Republici Hrvatskoj, učenička vijeća, studentski zborovi, podmladci političkih stranaka, sindikalne ili strukovne organizacije u Republici Hrvatskoj i neformalne skupine mladih od najmanje 10 mladih.</w:t>
      </w:r>
    </w:p>
    <w:p w14:paraId="65D0E924" w14:textId="77777777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3134C" w14:textId="3FA41E53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B2E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29A99" w14:textId="77777777" w:rsidR="00E067EE" w:rsidRP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Prijedlog kandidature za članove Savjeta mladih mora sadržavati:</w:t>
      </w:r>
    </w:p>
    <w:p w14:paraId="23B1D812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ime i prezime predloženog kandidata i OIB;</w:t>
      </w:r>
    </w:p>
    <w:p w14:paraId="78BAE102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datum i godinu rođenja;</w:t>
      </w:r>
    </w:p>
    <w:p w14:paraId="34570BF4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prebivalište odnosno boravište kandidata;</w:t>
      </w:r>
    </w:p>
    <w:p w14:paraId="0A725DCB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očitovanje predloženog kandidata o prihvaćanju kandidature;</w:t>
      </w:r>
    </w:p>
    <w:p w14:paraId="6084F987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detaljno obrazloženje prijedloga i</w:t>
      </w:r>
    </w:p>
    <w:p w14:paraId="6865A681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detaljan životopis predloženih kandidata za članove.</w:t>
      </w:r>
    </w:p>
    <w:p w14:paraId="60E57AE0" w14:textId="1EB18360" w:rsid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Neformalne skupine dužne su priložiti popis svih članova skupine (ime i prezime, datum i godina rođenja, adresa te OIB).</w:t>
      </w:r>
    </w:p>
    <w:p w14:paraId="40D2AD59" w14:textId="77777777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54392" w14:textId="34FE1A31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B2E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C1F5A3" w14:textId="5F622529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Rok za isticanje kandidatura je 15 dana od dana objave Javnog poziva.</w:t>
      </w:r>
    </w:p>
    <w:p w14:paraId="6C32B4E5" w14:textId="2EFC52B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Kandidature se dostavljaju na slijedeću adresu:</w:t>
      </w:r>
    </w:p>
    <w:p w14:paraId="4CBF573B" w14:textId="7ECE1603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OPĆINA VINICA, Marčan, Vinička 5, 42 207 Vinica (osobno ili putem pošte) ili putem e-mail adrese: </w:t>
      </w:r>
      <w:hyperlink r:id="rId7" w:history="1">
        <w:r w:rsidRPr="00BE2036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</w:p>
    <w:p w14:paraId="0E3685FC" w14:textId="7777777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883E36" w14:textId="77777777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05625" w14:textId="0B08612B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EB2E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DFCBC5" w14:textId="1BC9A500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Razmatrat će se samo potpuni i pravovremeni prijedlozi, ovjereni pečatom i potpisom ovlaštene osobe predlagatelja, odnosno samo potpisom, ako se radi o predlagatelju koji ne posjeduje pečat.</w:t>
      </w:r>
    </w:p>
    <w:p w14:paraId="621C255B" w14:textId="77777777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3525E" w14:textId="77777777" w:rsidR="006B4013" w:rsidRDefault="006B4013" w:rsidP="006B4013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150846888"/>
      <w:bookmarkStart w:id="1" w:name="_Hlk150846113"/>
      <w:bookmarkStart w:id="2" w:name="_Hlk150844224"/>
      <w:bookmarkStart w:id="3" w:name="_Hlk94855023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4" w:name="_Hlk104535723"/>
      <w:r>
        <w:rPr>
          <w:rFonts w:ascii="Times New Roman" w:hAnsi="Times New Roman"/>
          <w:b/>
          <w:sz w:val="24"/>
          <w:szCs w:val="24"/>
        </w:rPr>
        <w:tab/>
        <w:t>PREDSJEDNICA</w:t>
      </w:r>
    </w:p>
    <w:p w14:paraId="088BAB15" w14:textId="77777777" w:rsidR="006B4013" w:rsidRDefault="006B4013" w:rsidP="006B4013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712F0151" w14:textId="77777777" w:rsidR="006B4013" w:rsidRDefault="006B4013" w:rsidP="006B4013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  <w:bookmarkEnd w:id="2"/>
      <w:bookmarkEnd w:id="4"/>
      <w:r>
        <w:rPr>
          <w:rFonts w:ascii="Times New Roman" w:hAnsi="Times New Roman"/>
          <w:b/>
          <w:sz w:val="24"/>
          <w:szCs w:val="24"/>
        </w:rPr>
        <w:t xml:space="preserve">   Melani Gavrić</w:t>
      </w:r>
    </w:p>
    <w:bookmarkEnd w:id="3"/>
    <w:p w14:paraId="371A184D" w14:textId="77777777" w:rsidR="00E067EE" w:rsidRDefault="00E067EE" w:rsidP="00E067EE">
      <w:pPr>
        <w:spacing w:after="0" w:line="240" w:lineRule="auto"/>
      </w:pPr>
    </w:p>
    <w:sectPr w:rsidR="00E067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278DE" w14:textId="77777777" w:rsidR="006B4013" w:rsidRDefault="006B4013" w:rsidP="006B4013">
      <w:pPr>
        <w:spacing w:after="0" w:line="240" w:lineRule="auto"/>
      </w:pPr>
      <w:r>
        <w:separator/>
      </w:r>
    </w:p>
  </w:endnote>
  <w:endnote w:type="continuationSeparator" w:id="0">
    <w:p w14:paraId="32818052" w14:textId="77777777" w:rsidR="006B4013" w:rsidRDefault="006B4013" w:rsidP="006B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416CD" w14:textId="77777777" w:rsidR="006B4013" w:rsidRDefault="006B4013" w:rsidP="006B4013">
      <w:pPr>
        <w:spacing w:after="0" w:line="240" w:lineRule="auto"/>
      </w:pPr>
      <w:r>
        <w:separator/>
      </w:r>
    </w:p>
  </w:footnote>
  <w:footnote w:type="continuationSeparator" w:id="0">
    <w:p w14:paraId="302CCF90" w14:textId="77777777" w:rsidR="006B4013" w:rsidRDefault="006B4013" w:rsidP="006B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38026" w14:textId="0D981550" w:rsidR="006B4013" w:rsidRDefault="006B4013">
    <w:pPr>
      <w:pStyle w:val="Zaglavlje"/>
    </w:pPr>
    <w:r>
      <w:t>PRIJEDLOG</w:t>
    </w:r>
  </w:p>
  <w:p w14:paraId="381ABE5D" w14:textId="77777777" w:rsidR="006B4013" w:rsidRDefault="006B40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F0"/>
    <w:rsid w:val="00162137"/>
    <w:rsid w:val="00186629"/>
    <w:rsid w:val="001B05A1"/>
    <w:rsid w:val="00206BF0"/>
    <w:rsid w:val="00305ACE"/>
    <w:rsid w:val="003223E9"/>
    <w:rsid w:val="003E2AB4"/>
    <w:rsid w:val="00620812"/>
    <w:rsid w:val="0062417B"/>
    <w:rsid w:val="006B4013"/>
    <w:rsid w:val="00772C8F"/>
    <w:rsid w:val="00B950E5"/>
    <w:rsid w:val="00C37CF1"/>
    <w:rsid w:val="00E067EE"/>
    <w:rsid w:val="00EB2ECB"/>
    <w:rsid w:val="00F436D1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E26E"/>
  <w15:chartTrackingRefBased/>
  <w15:docId w15:val="{B232DA0A-35D8-421F-AE86-4A5CFCF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E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36D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36D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B4013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6B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4013"/>
  </w:style>
  <w:style w:type="paragraph" w:styleId="Podnoje">
    <w:name w:val="footer"/>
    <w:basedOn w:val="Normal"/>
    <w:link w:val="PodnojeChar"/>
    <w:uiPriority w:val="99"/>
    <w:unhideWhenUsed/>
    <w:rsid w:val="006B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3</cp:revision>
  <dcterms:created xsi:type="dcterms:W3CDTF">2025-08-04T06:49:00Z</dcterms:created>
  <dcterms:modified xsi:type="dcterms:W3CDTF">2025-08-04T06:53:00Z</dcterms:modified>
</cp:coreProperties>
</file>