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44131A60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024-04/23-01/</w:t>
      </w:r>
    </w:p>
    <w:p w14:paraId="05A48687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2186-11-23-1</w:t>
      </w:r>
    </w:p>
    <w:p w14:paraId="13C99BD9" w14:textId="063BE1F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prosinca 2023.</w:t>
      </w:r>
    </w:p>
    <w:p w14:paraId="12770524" w14:textId="77777777" w:rsidR="00AF1818" w:rsidRPr="003C0105" w:rsidRDefault="00AF1818" w:rsidP="003C010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0CFB89" w14:textId="7B8E84EB" w:rsidR="00AF1818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Na temelju 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>članka 41. stavka 1. Zakona o predškolskom odgoju i obrazovanju (“Nar</w:t>
      </w:r>
      <w:r w:rsidR="000308E9" w:rsidRPr="003C0105">
        <w:rPr>
          <w:rFonts w:ascii="Times New Roman" w:eastAsia="ArialMT" w:hAnsi="Times New Roman" w:cs="Times New Roman"/>
          <w:sz w:val="24"/>
          <w:szCs w:val="24"/>
        </w:rPr>
        <w:t>odne novine” br. 10/97, 107/07,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 xml:space="preserve"> 94/13</w:t>
      </w:r>
      <w:r w:rsidR="00D3108E" w:rsidRPr="003C0105">
        <w:rPr>
          <w:rFonts w:ascii="Times New Roman" w:eastAsia="ArialMT" w:hAnsi="Times New Roman" w:cs="Times New Roman"/>
          <w:sz w:val="24"/>
          <w:szCs w:val="24"/>
        </w:rPr>
        <w:t>,</w:t>
      </w:r>
      <w:r w:rsidR="000308E9" w:rsidRPr="003C0105">
        <w:rPr>
          <w:rFonts w:ascii="Times New Roman" w:eastAsia="ArialMT" w:hAnsi="Times New Roman" w:cs="Times New Roman"/>
          <w:sz w:val="24"/>
          <w:szCs w:val="24"/>
        </w:rPr>
        <w:t xml:space="preserve"> 98/19</w:t>
      </w:r>
      <w:r w:rsidRPr="003C0105">
        <w:rPr>
          <w:rFonts w:ascii="Times New Roman" w:eastAsia="ArialMT" w:hAnsi="Times New Roman" w:cs="Times New Roman"/>
          <w:sz w:val="24"/>
          <w:szCs w:val="24"/>
        </w:rPr>
        <w:t>,</w:t>
      </w:r>
      <w:r w:rsidR="00D3108E" w:rsidRPr="003C0105">
        <w:rPr>
          <w:rFonts w:ascii="Times New Roman" w:eastAsia="ArialMT" w:hAnsi="Times New Roman" w:cs="Times New Roman"/>
          <w:sz w:val="24"/>
          <w:szCs w:val="24"/>
        </w:rPr>
        <w:t xml:space="preserve"> 57/22</w:t>
      </w:r>
      <w:r w:rsidRPr="003C0105">
        <w:rPr>
          <w:rFonts w:ascii="Times New Roman" w:eastAsia="ArialMT" w:hAnsi="Times New Roman" w:cs="Times New Roman"/>
          <w:sz w:val="24"/>
          <w:szCs w:val="24"/>
        </w:rPr>
        <w:t>, 101/23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 xml:space="preserve">) te </w:t>
      </w:r>
      <w:r w:rsidR="008B733E" w:rsidRPr="003C0105">
        <w:rPr>
          <w:rFonts w:ascii="Times New Roman" w:eastAsia="ArialMT" w:hAnsi="Times New Roman" w:cs="Times New Roman"/>
          <w:sz w:val="24"/>
          <w:szCs w:val="24"/>
        </w:rPr>
        <w:t xml:space="preserve">članka 30. Statuta Općine Vinica („Službeni vjesnik Varaždinske županije“, broj 30/20 i 09/21), </w:t>
      </w:r>
      <w:r w:rsidRPr="003C0105">
        <w:rPr>
          <w:rFonts w:ascii="Times New Roman" w:eastAsia="ArialMT" w:hAnsi="Times New Roman" w:cs="Times New Roman"/>
          <w:sz w:val="24"/>
          <w:szCs w:val="24"/>
        </w:rPr>
        <w:t>Općinsko vijeće Općine Vinica na sjednici održanoj dana _ prosinca 2023.godine donosi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B0946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ODLUKU</w:t>
      </w:r>
    </w:p>
    <w:p w14:paraId="137FABC8" w14:textId="68CAC0EC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o davanju prethodne suglasnosti</w:t>
      </w:r>
      <w:r w:rsidR="00AD5189" w:rsidRP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</w:p>
    <w:p w14:paraId="76CFCF6A" w14:textId="18EA3F19" w:rsidR="00AF1818" w:rsidRPr="003C0105" w:rsidRDefault="003C0105" w:rsidP="003C01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Izmjene i dopune Pravilnika o radu Dječjeg vrtića Vinica</w:t>
      </w:r>
    </w:p>
    <w:p w14:paraId="1D550AEC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0CB7C" w14:textId="6BAB9213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B4663" w14:textId="780228DA" w:rsidR="00FE6EDF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622824D8" w14:textId="0C62F6D1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Daje se prethodna suglasnost na 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 xml:space="preserve">1. izmjene i dopune Pravilnika o radu Dječjeg vrtića Vinica, a prema prijedlogu 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>Upravnog vijeća Dječjeg vrtića Vinica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>, od dana 1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>. Prosinca 2023.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 xml:space="preserve"> godine.</w:t>
      </w:r>
      <w:r w:rsidR="00AD5189" w:rsidRPr="003C0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1A6D5A" w14:textId="77777777" w:rsidR="00AF1818" w:rsidRPr="003C0105" w:rsidRDefault="00AF1818" w:rsidP="003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EB57" w14:textId="47A10EF1" w:rsidR="00AF1818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585C3B5C" w14:textId="79003ACE" w:rsidR="003C0105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>Prijedlog 1. Izmjena I dopuna Pravilnika o radu Dječjeg vrtića Vinica, sastavni su dio ove 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luke. </w:t>
      </w:r>
    </w:p>
    <w:p w14:paraId="070E33B0" w14:textId="77777777" w:rsidR="00FE6EDF" w:rsidRDefault="00FE6EDF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7D27F7" w14:textId="4272FDC4" w:rsidR="003C0105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46E19A90" w14:textId="13ED16D6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>Ova Odluka objaviti će se u “Službenom vjesniku Varaždinske županije”.</w:t>
      </w:r>
    </w:p>
    <w:p w14:paraId="389EE5A5" w14:textId="77777777" w:rsidR="008B733E" w:rsidRDefault="008B733E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15086F"/>
    <w:rsid w:val="002229F5"/>
    <w:rsid w:val="00230CDE"/>
    <w:rsid w:val="003368AA"/>
    <w:rsid w:val="003C0105"/>
    <w:rsid w:val="003F0364"/>
    <w:rsid w:val="00492C95"/>
    <w:rsid w:val="004F538B"/>
    <w:rsid w:val="005B00B7"/>
    <w:rsid w:val="007221C2"/>
    <w:rsid w:val="007B7936"/>
    <w:rsid w:val="008B733E"/>
    <w:rsid w:val="0091007A"/>
    <w:rsid w:val="00944A09"/>
    <w:rsid w:val="00A2769B"/>
    <w:rsid w:val="00A32759"/>
    <w:rsid w:val="00AB65CE"/>
    <w:rsid w:val="00AD5189"/>
    <w:rsid w:val="00AF1818"/>
    <w:rsid w:val="00C15FB7"/>
    <w:rsid w:val="00CA5F7C"/>
    <w:rsid w:val="00CB078C"/>
    <w:rsid w:val="00D3108E"/>
    <w:rsid w:val="00DA0891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5</cp:revision>
  <cp:lastPrinted>2022-10-03T08:17:00Z</cp:lastPrinted>
  <dcterms:created xsi:type="dcterms:W3CDTF">2023-12-14T08:31:00Z</dcterms:created>
  <dcterms:modified xsi:type="dcterms:W3CDTF">2023-12-15T07:59:00Z</dcterms:modified>
</cp:coreProperties>
</file>