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1C3BD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i/>
          <w:sz w:val="24"/>
          <w:szCs w:val="24"/>
        </w:rPr>
        <w:t xml:space="preserve">                  </w:t>
      </w:r>
      <w:r w:rsidRPr="007C5B5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1BA009" wp14:editId="1CD7707C">
            <wp:extent cx="476250" cy="628650"/>
            <wp:effectExtent l="0" t="0" r="0" b="0"/>
            <wp:docPr id="6102318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F1B2E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REPUBLIKA HRVATSKA</w:t>
      </w:r>
    </w:p>
    <w:p w14:paraId="22126E4F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>VARAŽDINSKA ŽUPANIJA</w:t>
      </w:r>
    </w:p>
    <w:p w14:paraId="381E81D3" w14:textId="77777777" w:rsidR="0030463E" w:rsidRPr="007C5B57" w:rsidRDefault="0030463E" w:rsidP="003D5BB9">
      <w:pPr>
        <w:pStyle w:val="Bezproreda"/>
        <w:rPr>
          <w:rFonts w:ascii="Times New Roman" w:hAnsi="Times New Roman"/>
          <w:sz w:val="24"/>
          <w:szCs w:val="24"/>
        </w:rPr>
      </w:pPr>
      <w:r w:rsidRPr="007C5B57">
        <w:rPr>
          <w:rFonts w:ascii="Times New Roman" w:hAnsi="Times New Roman"/>
          <w:sz w:val="24"/>
          <w:szCs w:val="24"/>
        </w:rPr>
        <w:t xml:space="preserve">         OPĆINA VINICA</w:t>
      </w:r>
    </w:p>
    <w:p w14:paraId="05674D2E" w14:textId="77777777" w:rsidR="0030463E" w:rsidRPr="007C5B57" w:rsidRDefault="0030463E" w:rsidP="003D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5B57"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70882CC" w14:textId="77777777" w:rsidR="0030463E" w:rsidRPr="007C5B57" w:rsidRDefault="0030463E" w:rsidP="003D5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8EC8F1" w14:textId="3F5990E4" w:rsidR="0030463E" w:rsidRPr="00A17854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KLASA: 024-04/26-01/</w:t>
      </w:r>
    </w:p>
    <w:p w14:paraId="1CBF908E" w14:textId="77777777" w:rsidR="0030463E" w:rsidRPr="00A17854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>URBROJ: 2186-11-26-1</w:t>
      </w:r>
    </w:p>
    <w:p w14:paraId="7C196A9A" w14:textId="3FDA13CC" w:rsidR="0030463E" w:rsidRDefault="0030463E" w:rsidP="003D5B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17854">
        <w:rPr>
          <w:rFonts w:ascii="Times New Roman" w:eastAsia="Calibri" w:hAnsi="Times New Roman" w:cs="Times New Roman"/>
          <w:sz w:val="24"/>
          <w:szCs w:val="24"/>
        </w:rPr>
        <w:t xml:space="preserve">Vinica, 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A17854">
        <w:rPr>
          <w:rFonts w:ascii="Times New Roman" w:eastAsia="Calibri" w:hAnsi="Times New Roman" w:cs="Times New Roman"/>
          <w:sz w:val="24"/>
          <w:szCs w:val="24"/>
        </w:rPr>
        <w:t xml:space="preserve"> 2026. godine</w:t>
      </w:r>
    </w:p>
    <w:p w14:paraId="4AA95034" w14:textId="77777777" w:rsidR="00D2074D" w:rsidRPr="0030463E" w:rsidRDefault="00D2074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358AE" w14:textId="77777777" w:rsidR="0030463E" w:rsidRPr="0030463E" w:rsidRDefault="0030463E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14:paraId="3FE64C68" w14:textId="73DEC9D2" w:rsidR="00AB66D5" w:rsidRPr="0030463E" w:rsidRDefault="00C66B5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Na temelju članka 35. stavka 1. točka 2. Zakona o lokalnoj i područnoj (regionalnoj) samoupravi („Narodne novine“ 33/01, 60/01, 129/05, 109/07, 125/08, 36/09, 150/11, 144/12, 19/13, 137/15, 123/17, 98/19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144/20), članka 42. stavka 1. Zakona o lokalnim porezima („Narodne novine“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115/16, 101/17, 114/22, 114/23</w:t>
      </w:r>
      <w:r w:rsid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,</w:t>
      </w:r>
      <w:r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 152/24) i članka </w:t>
      </w:r>
      <w:r w:rsidR="0030463E"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30. Statuta Općine Vinica („Službeni vjesnik Varaždinske županije“ 30/20, 09/21.), Općinsko vijeće Općine Vinica na svojoj </w:t>
      </w:r>
      <w:r w:rsidR="001C4CA6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8</w:t>
      </w:r>
      <w:r w:rsidR="0030463E" w:rsidRPr="0030463E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>. sjednici održanoj dana _ 2026. godine donijelo je</w:t>
      </w:r>
    </w:p>
    <w:p w14:paraId="5375BF48" w14:textId="77777777" w:rsidR="00D2074D" w:rsidRPr="0030463E" w:rsidRDefault="00D2074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17114" w14:textId="77777777" w:rsidR="002B5D84" w:rsidRPr="00487A7E" w:rsidRDefault="002B5D84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487A7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ODLUKU </w:t>
      </w:r>
    </w:p>
    <w:p w14:paraId="16380FD4" w14:textId="4B90045E" w:rsidR="00F31CFD" w:rsidRPr="00487A7E" w:rsidRDefault="0030463E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trike/>
          <w:sz w:val="28"/>
          <w:szCs w:val="28"/>
          <w:lang w:eastAsia="hr-HR"/>
        </w:rPr>
      </w:pPr>
      <w:r w:rsidRPr="00487A7E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porezima Općine Vinica</w:t>
      </w:r>
    </w:p>
    <w:p w14:paraId="658FD6C9" w14:textId="77777777" w:rsidR="00D2074D" w:rsidRPr="0030463E" w:rsidRDefault="00D2074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46AD48" w14:textId="7BEA24AA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727FB2" w14:textId="36B29A4A" w:rsidR="00F31CFD" w:rsidRPr="0030463E" w:rsidRDefault="00F31CF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I. </w:t>
      </w:r>
      <w:r w:rsidR="0001703B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TEMELJNA ODREDBA</w:t>
      </w:r>
    </w:p>
    <w:p w14:paraId="3A28D827" w14:textId="77777777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6A97E9BA" w14:textId="44D38F97" w:rsidR="00BA6525" w:rsidRPr="0030463E" w:rsidRDefault="00F31CF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Ovom </w:t>
      </w:r>
      <w:r w:rsidR="00D54666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dlukom 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utvrđuju se porezi koji pripadaju Općini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, visina tih poreza i druga pitanja bitna za njihovo utvrđivanje i naplatu.</w:t>
      </w:r>
    </w:p>
    <w:p w14:paraId="06753D07" w14:textId="77777777" w:rsidR="0064363F" w:rsidRPr="0030463E" w:rsidRDefault="0064363F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F672B6" w14:textId="77777777" w:rsidR="00F31CFD" w:rsidRPr="0030463E" w:rsidRDefault="00F31CFD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VRSTE POREZA</w:t>
      </w:r>
    </w:p>
    <w:p w14:paraId="4F39D984" w14:textId="77777777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7C165B0D" w14:textId="608D76CE" w:rsidR="00F66CE3" w:rsidRPr="0030463E" w:rsidRDefault="00F200D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Porezi Općine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Vinica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</w:t>
      </w:r>
      <w:r w:rsidR="00BA652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10335BE" w14:textId="097D633C" w:rsidR="00F31CFD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F31CFD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</w:t>
      </w:r>
      <w:r w:rsidR="00221DD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nekretnine</w:t>
      </w:r>
    </w:p>
    <w:p w14:paraId="3D90460E" w14:textId="3B5DD9CF" w:rsidR="00F200D2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2. porez na potrošnju</w:t>
      </w:r>
    </w:p>
    <w:p w14:paraId="4B685C73" w14:textId="0224C0CB" w:rsidR="00F31CFD" w:rsidRPr="0030463E" w:rsidRDefault="00F200D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F31CFD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porez na korištenje javnih površina.</w:t>
      </w:r>
    </w:p>
    <w:p w14:paraId="3F8A0AC2" w14:textId="77777777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2AF3D" w14:textId="3CEA7092" w:rsidR="001F29E2" w:rsidRPr="0030463E" w:rsidRDefault="001F29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POREZ NA NEKRETNINE</w:t>
      </w:r>
    </w:p>
    <w:p w14:paraId="6CE987B5" w14:textId="3F92F4B7" w:rsidR="001F29E2" w:rsidRPr="0030463E" w:rsidRDefault="001F29E2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</w:p>
    <w:p w14:paraId="56080EB5" w14:textId="5D1F2A14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nekretnine plaća se godišnje u visini od </w:t>
      </w:r>
      <w:r w:rsid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0,7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eura /m2 korisne površine nekretnine.</w:t>
      </w:r>
    </w:p>
    <w:p w14:paraId="69F1E82B" w14:textId="77777777" w:rsidR="00FE46E2" w:rsidRPr="0030463E" w:rsidRDefault="00FE46E2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9173DE8" w14:textId="0BAED8CF" w:rsidR="00E0115D" w:rsidRPr="0030463E" w:rsidRDefault="00E0115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</w:p>
    <w:p w14:paraId="58A6CCD4" w14:textId="70D4FBA4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nekretnine obavlja Ministarstvo financija, Porezna uprava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D8F2A9D" w14:textId="77777777" w:rsidR="001F29E2" w:rsidRPr="0030463E" w:rsidRDefault="001F29E2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B3D7EF0" w14:textId="77777777" w:rsidR="001F5D80" w:rsidRPr="0030463E" w:rsidRDefault="001F5D80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D06D9" w14:textId="33799D60" w:rsidR="0097232F" w:rsidRPr="0030463E" w:rsidRDefault="0097232F" w:rsidP="0036289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="0033493D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  <w:r w:rsidR="00F31CFD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OREZ NA POTROŠNJU</w:t>
      </w:r>
    </w:p>
    <w:p w14:paraId="392AF380" w14:textId="61587669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775B9B50" w14:textId="767C972C" w:rsidR="0097232F" w:rsidRPr="0030463E" w:rsidRDefault="0033493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97232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orez na potrošnju 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plaća se po stopi od 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 </w:t>
      </w:r>
      <w:r w:rsidR="0097232F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="000C50D1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BD610C" w14:textId="77777777" w:rsidR="0033493D" w:rsidRPr="0030463E" w:rsidRDefault="0033493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BE03CC" w14:textId="7B287200" w:rsidR="00FE46E2" w:rsidRPr="0030463E" w:rsidRDefault="007925F5" w:rsidP="003D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6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8391269" w14:textId="2B3362CC" w:rsidR="0097232F" w:rsidRPr="0030463E" w:rsidRDefault="0097232F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utvrđivanja, evidentiranja, nadzora, naplate i ovrhe radi naplate poreza na potrošnju obavlja Ministarstvo financija, Porezna uprava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435011E" w14:textId="77777777" w:rsidR="0071655D" w:rsidRPr="0030463E" w:rsidRDefault="0071655D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B88A57D" w14:textId="464FF9C6" w:rsidR="000C50D1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V. POREZ NA KORIŠTENJE JAVNIH POVRŠINA</w:t>
      </w:r>
    </w:p>
    <w:p w14:paraId="4D431E0B" w14:textId="282985A8" w:rsidR="006A4FDC" w:rsidRPr="0030463E" w:rsidRDefault="006A4FDC" w:rsidP="0036289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DF39843" w14:textId="77F148C0" w:rsidR="006A4FDC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Javnom površinom smatra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ju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7E6BE6" w:rsidRPr="007E6BE6">
        <w:t xml:space="preserve"> </w:t>
      </w:r>
      <w:r w:rsidR="007E6BE6"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ulice, trgovi, ceste, nogostupi, javni prolazi, mostovi, parkirališta, stajališta javnog prometa, i slično, zelene površine, parkovi, travnjaci, zelene površine uz ceste u naselju i izvan naselja čiji je vlasnik Općina Vinica ili su joj te površine dana na korištenje i održavanje.</w:t>
      </w:r>
      <w:r w:rsid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BF91AF2" w14:textId="77777777" w:rsidR="00FE46E2" w:rsidRPr="0030463E" w:rsidRDefault="00FE46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D3F81C" w14:textId="0B7F27E0" w:rsidR="006A4FDC" w:rsidRPr="0030463E" w:rsidRDefault="006A4FDC" w:rsidP="0036289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E46E2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F0ED455" w14:textId="248F41E3" w:rsidR="006A4FDC" w:rsidRPr="0030463E" w:rsidRDefault="006A4FDC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Porez na korištenje javnih površina </w:t>
      </w:r>
      <w:r w:rsidR="00F2702A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plaća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 visini od</w:t>
      </w:r>
      <w:r w:rsidR="00FE46E2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E6BE6"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4,00 €/m2 po danu korištenja.</w:t>
      </w:r>
    </w:p>
    <w:p w14:paraId="12AB6BA5" w14:textId="77777777" w:rsidR="00FE46E2" w:rsidRPr="0030463E" w:rsidRDefault="00FE46E2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4BAE62" w14:textId="26CBE5DD" w:rsidR="006A4FDC" w:rsidRPr="0030463E" w:rsidRDefault="006A4FDC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9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C04E235" w14:textId="4459908C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(1)Za korištenje javne površine podnosi se zahtjev Jedinstvenom upravnom odjelu, sukladno Odluci o komunalnom redu.</w:t>
      </w:r>
    </w:p>
    <w:p w14:paraId="13B6F5B5" w14:textId="77777777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(2)Jedinstveni upravni odjel izdaje rješenjem odobrava privremeno korištenje javne površine, sukladno Odluci o komunalnom redu i ovoj Odluci.</w:t>
      </w:r>
    </w:p>
    <w:p w14:paraId="39445A2B" w14:textId="05AD82C0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 xml:space="preserve">(3)Ukoliko podnositelj zahtjeva ima dospjelog dugovanja prema Općini Vinici s bilo koje osnove, ne može se odobriti korištenje javne površine. </w:t>
      </w:r>
    </w:p>
    <w:p w14:paraId="180F1C1B" w14:textId="39EAA8C3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(4)Poslove u vezi s naplatom poreza na korištenje javne površine obavlja Jedinstveni upravni odjel Općine Vinica.</w:t>
      </w:r>
    </w:p>
    <w:p w14:paraId="4BBC0247" w14:textId="3B0B3688" w:rsidR="0036289F" w:rsidRPr="0036289F" w:rsidRDefault="0036289F" w:rsidP="00362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89F">
        <w:rPr>
          <w:rFonts w:ascii="Times New Roman" w:hAnsi="Times New Roman" w:cs="Times New Roman"/>
          <w:sz w:val="24"/>
          <w:szCs w:val="24"/>
        </w:rPr>
        <w:t>(5)Od obveze plaćanja poreza na korištenje javne površine oslobođene su neprofitne udruge građana i Općina Vinica kada je organizator i pokrovitelj manifestacija humanitarnog, kulturnog, sportskog sadržaja uz obaveznu prethodnu najavu Jedinstvenom upravnom odjelu.</w:t>
      </w:r>
    </w:p>
    <w:p w14:paraId="39E12550" w14:textId="77777777" w:rsidR="00AA5433" w:rsidRPr="0030463E" w:rsidRDefault="00AA5433" w:rsidP="003D5BB9">
      <w:pPr>
        <w:shd w:val="clear" w:color="auto" w:fill="FFFFFF"/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715CC38" w14:textId="2E13B027" w:rsidR="006A4FDC" w:rsidRPr="0030463E" w:rsidRDefault="006A4FDC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VI. </w:t>
      </w:r>
      <w:r w:rsidR="00D728A2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OVLAST FINANCIJSKOJ AGENCIJI</w:t>
      </w:r>
    </w:p>
    <w:p w14:paraId="26A87123" w14:textId="2646A79A" w:rsidR="005E6824" w:rsidRPr="0030463E" w:rsidRDefault="005E6824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607B58F3" w14:textId="77777777" w:rsidR="005E6824" w:rsidRPr="0030463E" w:rsidRDefault="005E6824" w:rsidP="003D5BB9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3872603" w14:textId="07B3ED01" w:rsidR="006A4FDC" w:rsidRPr="0030463E" w:rsidRDefault="006A4FDC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Ovlašćuje se nadležna organizacija platnog prometa zadužena za raspoređivanje uplaćenih prihoda, da naknada koja pripada Ministarstvu financija, Poreznoj u</w:t>
      </w:r>
      <w:r w:rsidR="00AB66D5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rav</w:t>
      </w:r>
      <w:r w:rsidR="00FF7C3B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5E6824"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5% od ukupno uplaćenih prihoda, obračuna i uplati u državni proračun do zadnjeg dana u mjesecu za protekli mjesec.</w:t>
      </w:r>
    </w:p>
    <w:p w14:paraId="44B5AEE0" w14:textId="77777777" w:rsidR="006A4FDC" w:rsidRPr="0030463E" w:rsidRDefault="006A4FDC" w:rsidP="003D5BB9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4C8117E" w14:textId="27D3B896" w:rsidR="00F31CFD" w:rsidRPr="0030463E" w:rsidRDefault="005E6824" w:rsidP="003D5BB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VII. PRIJELAZNE I ZAVRŠNE ODREDBE</w:t>
      </w:r>
    </w:p>
    <w:p w14:paraId="0A53CCAB" w14:textId="18AF10C9" w:rsidR="00F31CFD" w:rsidRPr="0030463E" w:rsidRDefault="00F31CFD" w:rsidP="003D5BB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5E6824"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362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Pr="0030463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31ABCE8C" w14:textId="3837D9EC" w:rsidR="00F31CFD" w:rsidRPr="0030463E" w:rsidRDefault="005E6824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Postupci utvrđivanja poreza započeti po odredbama Odluke o 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općinskim 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porezima Općine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Vinica („Službeni vjesnik Varaždinske županije“ 20/25)</w:t>
      </w: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koji nisu dovršeni do stupanja na snagu ove Odluke, dovršit će se prema odredbama </w:t>
      </w:r>
      <w:r w:rsidR="003D5BB9" w:rsidRP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općinskim porezima Općine Vinica („Službeni vjesnik Varaždinske županije“ 20/25)</w:t>
      </w:r>
      <w:r w:rsid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9197EE7" w14:textId="77777777" w:rsidR="00606DAF" w:rsidRPr="0030463E" w:rsidRDefault="00606DAF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E4D9F96" w14:textId="66C720AB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362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59B4610" w14:textId="02190CBD" w:rsidR="007F1019" w:rsidRPr="0030463E" w:rsidRDefault="00606DAF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63E">
        <w:rPr>
          <w:rFonts w:ascii="Times New Roman" w:hAnsi="Times New Roman" w:cs="Times New Roman"/>
          <w:sz w:val="24"/>
          <w:szCs w:val="24"/>
        </w:rPr>
        <w:t xml:space="preserve">Danom stupanja </w:t>
      </w:r>
      <w:r w:rsidR="007F1019" w:rsidRPr="0030463E">
        <w:rPr>
          <w:rFonts w:ascii="Times New Roman" w:hAnsi="Times New Roman" w:cs="Times New Roman"/>
          <w:sz w:val="24"/>
          <w:szCs w:val="24"/>
        </w:rPr>
        <w:t xml:space="preserve">na snagu ove Odluke, prestaje važiti </w:t>
      </w:r>
      <w:r w:rsidR="003D5BB9" w:rsidRPr="003D5BB9">
        <w:rPr>
          <w:rFonts w:ascii="Times New Roman" w:hAnsi="Times New Roman" w:cs="Times New Roman"/>
          <w:sz w:val="24"/>
          <w:szCs w:val="24"/>
        </w:rPr>
        <w:t>Odluk</w:t>
      </w:r>
      <w:r w:rsidR="003D5BB9">
        <w:rPr>
          <w:rFonts w:ascii="Times New Roman" w:hAnsi="Times New Roman" w:cs="Times New Roman"/>
          <w:sz w:val="24"/>
          <w:szCs w:val="24"/>
        </w:rPr>
        <w:t>a</w:t>
      </w:r>
      <w:r w:rsidR="003D5BB9" w:rsidRPr="003D5BB9">
        <w:rPr>
          <w:rFonts w:ascii="Times New Roman" w:hAnsi="Times New Roman" w:cs="Times New Roman"/>
          <w:sz w:val="24"/>
          <w:szCs w:val="24"/>
        </w:rPr>
        <w:t xml:space="preserve"> o općinskim porezima Općine Vinica („Službeni vjesnik Varaždinske županije“ 20/25)</w:t>
      </w:r>
      <w:r w:rsidR="003D5BB9">
        <w:rPr>
          <w:rFonts w:ascii="Times New Roman" w:hAnsi="Times New Roman" w:cs="Times New Roman"/>
          <w:sz w:val="24"/>
          <w:szCs w:val="24"/>
        </w:rPr>
        <w:t>.</w:t>
      </w:r>
    </w:p>
    <w:p w14:paraId="09CA7875" w14:textId="77777777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93960" w14:textId="439DFE17" w:rsidR="007F1019" w:rsidRPr="0030463E" w:rsidRDefault="007F1019" w:rsidP="003D5B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Članak 1</w:t>
      </w:r>
      <w:r w:rsidR="003628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3046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8D169AD" w14:textId="07E60965" w:rsidR="007F1019" w:rsidRDefault="007F101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463E">
        <w:rPr>
          <w:rFonts w:ascii="Times New Roman" w:hAnsi="Times New Roman" w:cs="Times New Roman"/>
          <w:color w:val="000000"/>
          <w:sz w:val="24"/>
          <w:szCs w:val="24"/>
        </w:rPr>
        <w:t>Ova Odluka objavit će se u</w:t>
      </w:r>
      <w:r w:rsidR="00F2702A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>Služben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 xml:space="preserve"> vjesnik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 xml:space="preserve"> Varaždinske županije</w:t>
      </w:r>
      <w:r w:rsidR="00F2702A" w:rsidRPr="0030463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10674E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63E">
        <w:rPr>
          <w:rFonts w:ascii="Times New Roman" w:hAnsi="Times New Roman" w:cs="Times New Roman"/>
          <w:color w:val="000000"/>
          <w:sz w:val="24"/>
          <w:szCs w:val="24"/>
        </w:rPr>
        <w:t>, a stupa</w:t>
      </w:r>
      <w:r w:rsidR="0010674E"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463E">
        <w:rPr>
          <w:rFonts w:ascii="Times New Roman" w:hAnsi="Times New Roman" w:cs="Times New Roman"/>
          <w:color w:val="000000"/>
          <w:sz w:val="24"/>
          <w:szCs w:val="24"/>
        </w:rPr>
        <w:t xml:space="preserve">na snagu </w:t>
      </w:r>
      <w:r w:rsidR="003D5BB9" w:rsidRPr="003D5BB9">
        <w:rPr>
          <w:rFonts w:ascii="Times New Roman" w:hAnsi="Times New Roman" w:cs="Times New Roman"/>
          <w:color w:val="000000"/>
          <w:sz w:val="24"/>
          <w:szCs w:val="24"/>
        </w:rPr>
        <w:t>osmog dana od dana objave</w:t>
      </w:r>
      <w:r w:rsidR="003D5B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64B2C8" w14:textId="77777777" w:rsidR="003D5BB9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bookmarkStart w:id="0" w:name="_Hlk150846888"/>
      <w:bookmarkStart w:id="1" w:name="_Hlk150846113"/>
      <w:bookmarkStart w:id="2" w:name="_Hlk150844224"/>
    </w:p>
    <w:p w14:paraId="05FDA02E" w14:textId="0A22E2D5" w:rsidR="003D5BB9" w:rsidRPr="00D040A3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lastRenderedPageBreak/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Start w:id="3" w:name="_Hlk104535723"/>
      <w:r w:rsidRPr="00D040A3">
        <w:rPr>
          <w:rFonts w:ascii="Times New Roman" w:hAnsi="Times New Roman"/>
          <w:bCs/>
          <w:sz w:val="24"/>
          <w:szCs w:val="24"/>
        </w:rPr>
        <w:tab/>
        <w:t>PREDSJEDNICA</w:t>
      </w:r>
    </w:p>
    <w:p w14:paraId="6DF6A920" w14:textId="77777777" w:rsidR="003D5BB9" w:rsidRPr="00D040A3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  <w:t>Općinskog vijeća Općine Vinica</w:t>
      </w:r>
    </w:p>
    <w:p w14:paraId="2AC3151B" w14:textId="04B9DA67" w:rsidR="003D5BB9" w:rsidRDefault="003D5BB9" w:rsidP="003D5BB9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r w:rsidRPr="00D040A3">
        <w:rPr>
          <w:rFonts w:ascii="Times New Roman" w:hAnsi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1C4CA6">
        <w:rPr>
          <w:rFonts w:ascii="Times New Roman" w:hAnsi="Times New Roman"/>
          <w:bCs/>
          <w:sz w:val="24"/>
          <w:szCs w:val="24"/>
        </w:rPr>
        <w:t xml:space="preserve">  </w:t>
      </w:r>
      <w:r w:rsidRPr="00D040A3">
        <w:rPr>
          <w:rFonts w:ascii="Times New Roman" w:hAnsi="Times New Roman"/>
          <w:bCs/>
          <w:sz w:val="24"/>
          <w:szCs w:val="24"/>
        </w:rPr>
        <w:t>Melani Gavrić</w:t>
      </w:r>
      <w:r w:rsidR="001C4CA6">
        <w:rPr>
          <w:rFonts w:ascii="Times New Roman" w:hAnsi="Times New Roman"/>
          <w:bCs/>
          <w:sz w:val="24"/>
          <w:szCs w:val="24"/>
        </w:rPr>
        <w:t xml:space="preserve">, </w:t>
      </w:r>
      <w:r w:rsidR="001C4CA6" w:rsidRPr="001C4CA6">
        <w:rPr>
          <w:rFonts w:ascii="Times New Roman" w:hAnsi="Times New Roman"/>
          <w:bCs/>
          <w:sz w:val="24"/>
          <w:szCs w:val="24"/>
        </w:rPr>
        <w:t>univ.mag.oec.</w:t>
      </w:r>
    </w:p>
    <w:p w14:paraId="36B8DCC2" w14:textId="77777777" w:rsidR="003D5BB9" w:rsidRDefault="003D5BB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9786C" w14:textId="77777777" w:rsidR="003D5BB9" w:rsidRPr="0030463E" w:rsidRDefault="003D5BB9" w:rsidP="003D5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0FCAB2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E80DEC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FDC1A90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BCB6B4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EECA22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1DC3D24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5F12B7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AC5267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2F36F80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E3EF59B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50280AB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7EE0924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1837796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514624A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5C354BD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EC13BD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74FDDE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D3263D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46134D6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0CAE9D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6B35F4A9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06088BF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241C237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54B7DBD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2273C3E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611030B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94CF9D6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4073BE8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AB92463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C20CE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77114AD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23D6389" w14:textId="77777777" w:rsidR="001C4CA6" w:rsidRDefault="001C4CA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3928068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19F2DC6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4E7703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D1F6FCA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6CF25D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501C5BB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9832371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4FD86C0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3D4B6304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3321279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124A3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7876648E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26DFFB79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i/>
          <w:iCs/>
          <w:sz w:val="24"/>
          <w:szCs w:val="24"/>
        </w:rPr>
      </w:pPr>
    </w:p>
    <w:p w14:paraId="1B2E6521" w14:textId="045C70BB" w:rsid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OBRAZLOŽENJE</w:t>
      </w:r>
    </w:p>
    <w:p w14:paraId="40CF853D" w14:textId="77777777" w:rsid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14:paraId="073237F2" w14:textId="05C683D2" w:rsid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Odlukom se uređuju samo pitanja za koja je predstavničko tijelo Grada/Općine izričito ovlašteno odredbama članka 42. stavka 1. Zakona o lokalnim porezima i odredbom članka 5. Pravilnika o uvjetima, opsegu i naknadi za obavljanje poslova utvrđivanja, evidentiranja, nadzora, naplate i ovrhe radi naplate poreza jedinica lokalne i područne (regionalne) samouprave.</w:t>
      </w:r>
    </w:p>
    <w:p w14:paraId="6500F9C2" w14:textId="674BC426" w:rsidR="0030463E" w:rsidRP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 dužna je uvesti porez na nekretnine, dok samostalno odlučuje o uvođenju poreza na potrošnju i poreza na korištenje javnih površina.</w:t>
      </w:r>
    </w:p>
    <w:p w14:paraId="5B03C3B4" w14:textId="2B82BB1E" w:rsidR="0030463E" w:rsidRDefault="0030463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0463E">
        <w:rPr>
          <w:rFonts w:ascii="Times New Roman" w:eastAsia="Times New Roman" w:hAnsi="Times New Roman" w:cs="Times New Roman"/>
          <w:sz w:val="24"/>
          <w:szCs w:val="24"/>
          <w:lang w:eastAsia="hr-HR"/>
        </w:rPr>
        <w:t>Ako predstavničko tijelo Općine ne odluči uvesti porez na potrošnju i/ili porez na korištenje javnih površina, briše točke 2. i 3., kao i pripadajuće članke iz nastavka odluke. Potrebno je također brisati suvišnu riječ, ovisno o tome radi li se o gradu ili općini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5A056AF" w14:textId="4C8F6AA4" w:rsidR="00487A7E" w:rsidRPr="00487A7E" w:rsidRDefault="00487A7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A7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26. stavku 1. Zakona o lokalnim porezima visina poreza na nekretnine može biti propisana u iznosu od 0,60 do 8,00 eura/m² korisne površine nekretnine, određene propisom kojim se uređuju uvjeti i mjerila za izračun zaštićene najamnine.</w:t>
      </w:r>
    </w:p>
    <w:p w14:paraId="232A5B62" w14:textId="77777777" w:rsidR="00487A7E" w:rsidRPr="00487A7E" w:rsidRDefault="00487A7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A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Pritom visina poreza na nekretnine može biti propisana ovisno o mjestu, ulici, naselju ili zoni gdje se nekretnina nalazi – bitno je da je kriterije koji su određeni odlukom moguće definirati kroz registar prostornih jedinica Državne geodetske uprave, kako bi oni bili primjenjivi. </w:t>
      </w:r>
    </w:p>
    <w:p w14:paraId="3347CC64" w14:textId="34FB00CD" w:rsidR="00487A7E" w:rsidRDefault="00487A7E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7A7E">
        <w:rPr>
          <w:rFonts w:ascii="Times New Roman" w:eastAsia="Times New Roman" w:hAnsi="Times New Roman" w:cs="Times New Roman"/>
          <w:sz w:val="24"/>
          <w:szCs w:val="24"/>
          <w:lang w:eastAsia="hr-HR"/>
        </w:rPr>
        <w:t>Pored navedenoga, utvrđena visina poreza na nekretnine može se uvećati (do maksimalnih 8,00 eura/m2) ovisno o drugim kriterijima koji utječu na vrijednost nekretnine kao što je starost nekretnine i prisutnost sadržaja koji povećavaju vrijednost nekretnine.</w:t>
      </w:r>
    </w:p>
    <w:p w14:paraId="27FB6CCE" w14:textId="77777777" w:rsid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26008" w14:textId="5334B472" w:rsidR="007E6BE6" w:rsidRP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propisati nadležno porezno tijelo. Prema članku 2. stavku 1. točki 2. Zakona o lokalnim porezima porezno tijelo je upravno tijelo jedinice lokalne ili područne (regionalne) samouprave u čijem su djelokrugu poslovi utvrđivanja, nadzora i naplate poreza ili ispostava Ministarstva financija, Porezne uprave.</w:t>
      </w:r>
    </w:p>
    <w:p w14:paraId="5F6B18CD" w14:textId="77777777" w:rsidR="007E6BE6" w:rsidRP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41. stavku 3. Zakona o lokalnim porezima Grad/Općina može poslove utvrđivanja i naplate poreza povjeriti i drugom Gradu/Općini/Županiji, što može odrediti ovom odlukom, ali se s time prethodno mora suglasiti taj Grad/Općina/Županija. U tom slučaju je potrebno navesti nadležno upravno tijelo u Gradu/Općini/Županiji.</w:t>
      </w:r>
    </w:p>
    <w:p w14:paraId="59417D85" w14:textId="7389EA2F" w:rsidR="00487A7E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Ministarstvo financija, Porezna uprava, drugi Grad/Općina ili Županija nadležno porezno tijelo, nadležni Grad/Općina dužan je nadležnom poreznom tijelu dostaviti podatke iz evidencije komunalne naknade, ostale podatke koji mogu utjecati na utvrđivanje poreza na nekretnine, uključujući podatke o drugim kriterijima koji utječu na vrijednost nekretnine, a ovisno o kojima je propisano uvećanje utvrđene visine poreza na nekretnine i osobe koje su oslobođene od plaćanja poreza na nekretnine kao socijalno ugrožene osobe.</w:t>
      </w:r>
    </w:p>
    <w:p w14:paraId="4B92A7C1" w14:textId="77777777" w:rsid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ECD55B" w14:textId="4CD6128E" w:rsidR="0030463E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24. stavku 1. Zakona o lokalnim porezima stopa poreza na potrošnju može iznositi do 3%. Predstavničko tijelo može propisati stopu nižu od 3%, ali ne višu od toga.</w:t>
      </w:r>
    </w:p>
    <w:p w14:paraId="6ACF4909" w14:textId="77777777" w:rsidR="007E6BE6" w:rsidRP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(Potrebno je propisati nadležno porezno tijelo. Prema članku 2. stavku 1. točki 2. Zakona o lokalnim porezima porezno tijelo je upravno tijelo jedinice lokalne ili područne (regionalne) samouprave u čijem su djelokrugu poslovi utvrđivanja, nadzora i naplate poreza ili ispostava Porezne uprave.</w:t>
      </w:r>
    </w:p>
    <w:p w14:paraId="55A33EDB" w14:textId="2D31DDA6" w:rsidR="007E6BE6" w:rsidRDefault="007E6BE6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članku 41. stavku 3. Zakona o lokalnim porezima Grad/Općina može poslove utvrđivanja i naplate poreza povjeriti i drugom Gradu/Općini/Županiji, što može odrediti ovom odlukom, ali se s time prethodno mora suglasiti taj Grad/Općina/Županija. U tom slučaju je potrebno navesti nadležno upravno tijelo u Gradu/Općini/Županiji.)</w:t>
      </w:r>
    </w:p>
    <w:p w14:paraId="6D85EB3C" w14:textId="77777777" w:rsidR="007E6BE6" w:rsidRDefault="007E6BE6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FDC72C" w14:textId="171ECF40" w:rsidR="007E6BE6" w:rsidRDefault="007E6BE6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Predstavničko tijelo Grada/Općine odlukom određuje što se, za potrebe plaćanja poreza na korištenje javnih površina, smatra javnom površinom.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Predstavničko tijelo Grada/Općine </w:t>
      </w:r>
      <w:r w:rsidRPr="007E6BE6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odlukom određuje visinu poreza na korištenje javnih površina, pri čemu Zakon o lokalnim porezima ne propisuje nikakva ograničenja.</w:t>
      </w:r>
    </w:p>
    <w:p w14:paraId="176983F2" w14:textId="77777777" w:rsidR="007E6BE6" w:rsidRDefault="007E6BE6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034379" w14:textId="69DE897B" w:rsidR="003D5BB9" w:rsidRPr="007E6BE6" w:rsidRDefault="003D5BB9" w:rsidP="003D5B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Ako su poslovi utvrđivanja i naplate poreza povjereni nadležnoj ispostavi Ministarstva financija, Porezne uprave, Ministarstvu financija, Poreznoj upravi pripada naknada u iznosu od 5% ukupno naplaćenih prihoda. Naknadu uplaćuje Financijska agencija (FINA), kojoj se ovim člankom daje ovlast za prenošenje tih financijskih sredstava. Dakle, ako se odlukom prenosi nadležnost za utvrđivanje i naplatu poreza na Ministarstvo financija, Poreznu upravu, odluka obvezno sadrži ovaj članak, a u suprotnom se on briše.</w:t>
      </w:r>
    </w:p>
    <w:p w14:paraId="48F7D09F" w14:textId="77777777" w:rsid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4B56BD" w14:textId="660B465E" w:rsidR="003D5BB9" w:rsidRPr="003D5BB9" w:rsidRDefault="003D5BB9" w:rsidP="003D5BB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D5BB9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što odluka bude donesena, a prije nego što stupi na snagu, ona se obavezno objavljuje u službenom glasilu Grada/Općine ili Županije, temeljem članka 73. Zakona o lokalnoj i područnoj (regionalnoj) samoupravi. Pritom je važno voditi računa o tome da opći akti predstavničkog tijela grada/općine, pa tako i ova odluka, stupaju na snagu najranije osmi dan od objave. Dakle, da bi stupila na snagu 1. siječnja 2026., ova odluka mora biti objavljena u službenom glasilu najkasnije 24. prosinca 2025.</w:t>
      </w:r>
    </w:p>
    <w:sectPr w:rsidR="003D5BB9" w:rsidRPr="003D5B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1034" w14:textId="77777777" w:rsidR="00B73257" w:rsidRDefault="00B73257" w:rsidP="00737CDA">
      <w:pPr>
        <w:spacing w:after="0" w:line="240" w:lineRule="auto"/>
      </w:pPr>
      <w:r>
        <w:separator/>
      </w:r>
    </w:p>
  </w:endnote>
  <w:endnote w:type="continuationSeparator" w:id="0">
    <w:p w14:paraId="031B67A4" w14:textId="77777777" w:rsidR="00B73257" w:rsidRDefault="00B73257" w:rsidP="00737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577867"/>
      <w:docPartObj>
        <w:docPartGallery w:val="Page Numbers (Bottom of Page)"/>
        <w:docPartUnique/>
      </w:docPartObj>
    </w:sdtPr>
    <w:sdtEndPr/>
    <w:sdtContent>
      <w:p w14:paraId="6F8476B2" w14:textId="03373889" w:rsidR="0036289F" w:rsidRDefault="003628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14D3A8" w14:textId="77777777" w:rsidR="0036289F" w:rsidRDefault="003628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682A" w14:textId="77777777" w:rsidR="00B73257" w:rsidRDefault="00B73257" w:rsidP="00737CDA">
      <w:pPr>
        <w:spacing w:after="0" w:line="240" w:lineRule="auto"/>
      </w:pPr>
      <w:r>
        <w:separator/>
      </w:r>
    </w:p>
  </w:footnote>
  <w:footnote w:type="continuationSeparator" w:id="0">
    <w:p w14:paraId="6C0CF88D" w14:textId="77777777" w:rsidR="00B73257" w:rsidRDefault="00B73257" w:rsidP="00737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8EFF" w14:textId="33949839" w:rsidR="00737CDA" w:rsidRPr="00D2074D" w:rsidRDefault="0030463E">
    <w:pPr>
      <w:pStyle w:val="Zaglavlj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Prijedlog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08D"/>
    <w:multiLevelType w:val="hybridMultilevel"/>
    <w:tmpl w:val="767A9F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92"/>
    <w:multiLevelType w:val="hybridMultilevel"/>
    <w:tmpl w:val="CDEA2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1054">
    <w:abstractNumId w:val="1"/>
  </w:num>
  <w:num w:numId="2" w16cid:durableId="21071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FD"/>
    <w:rsid w:val="000014AC"/>
    <w:rsid w:val="00003110"/>
    <w:rsid w:val="0001703B"/>
    <w:rsid w:val="0002385E"/>
    <w:rsid w:val="000A2C0B"/>
    <w:rsid w:val="000C50D1"/>
    <w:rsid w:val="0010674E"/>
    <w:rsid w:val="001C4CA6"/>
    <w:rsid w:val="001F29E2"/>
    <w:rsid w:val="001F5D80"/>
    <w:rsid w:val="00221DDF"/>
    <w:rsid w:val="00294C24"/>
    <w:rsid w:val="002B5D84"/>
    <w:rsid w:val="002D09D6"/>
    <w:rsid w:val="0030463E"/>
    <w:rsid w:val="00324363"/>
    <w:rsid w:val="0033493D"/>
    <w:rsid w:val="0036289F"/>
    <w:rsid w:val="00374C01"/>
    <w:rsid w:val="003D5BB9"/>
    <w:rsid w:val="00470B11"/>
    <w:rsid w:val="00487A7E"/>
    <w:rsid w:val="00491EF8"/>
    <w:rsid w:val="00506FC5"/>
    <w:rsid w:val="00542559"/>
    <w:rsid w:val="0054319E"/>
    <w:rsid w:val="00560A2E"/>
    <w:rsid w:val="005D74DB"/>
    <w:rsid w:val="005E6824"/>
    <w:rsid w:val="00606DAF"/>
    <w:rsid w:val="00616C7C"/>
    <w:rsid w:val="0064363F"/>
    <w:rsid w:val="00680210"/>
    <w:rsid w:val="006A4FDC"/>
    <w:rsid w:val="006B5F57"/>
    <w:rsid w:val="006E152A"/>
    <w:rsid w:val="00700863"/>
    <w:rsid w:val="0071655D"/>
    <w:rsid w:val="00737CDA"/>
    <w:rsid w:val="0075758F"/>
    <w:rsid w:val="0076207D"/>
    <w:rsid w:val="007925F5"/>
    <w:rsid w:val="007D18C6"/>
    <w:rsid w:val="007E6BE6"/>
    <w:rsid w:val="007F1019"/>
    <w:rsid w:val="007F4B63"/>
    <w:rsid w:val="00881360"/>
    <w:rsid w:val="0097232F"/>
    <w:rsid w:val="0098338D"/>
    <w:rsid w:val="009B6F70"/>
    <w:rsid w:val="009E4193"/>
    <w:rsid w:val="00A142B2"/>
    <w:rsid w:val="00AA5433"/>
    <w:rsid w:val="00AB66D5"/>
    <w:rsid w:val="00B033E2"/>
    <w:rsid w:val="00B67B9D"/>
    <w:rsid w:val="00B73257"/>
    <w:rsid w:val="00B7754B"/>
    <w:rsid w:val="00BA6525"/>
    <w:rsid w:val="00BC55B1"/>
    <w:rsid w:val="00C06122"/>
    <w:rsid w:val="00C539E1"/>
    <w:rsid w:val="00C66B5E"/>
    <w:rsid w:val="00D03C4E"/>
    <w:rsid w:val="00D2074D"/>
    <w:rsid w:val="00D54666"/>
    <w:rsid w:val="00D728A2"/>
    <w:rsid w:val="00DE1639"/>
    <w:rsid w:val="00E0115D"/>
    <w:rsid w:val="00E01A5C"/>
    <w:rsid w:val="00E0796F"/>
    <w:rsid w:val="00E5309B"/>
    <w:rsid w:val="00EC783D"/>
    <w:rsid w:val="00F200D2"/>
    <w:rsid w:val="00F2702A"/>
    <w:rsid w:val="00F31CFD"/>
    <w:rsid w:val="00F66CE3"/>
    <w:rsid w:val="00FA2D33"/>
    <w:rsid w:val="00FE46E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040E"/>
  <w15:chartTrackingRefBased/>
  <w15:docId w15:val="{3C08763B-B1DD-41A1-847C-5D6679A4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616C7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16C7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16C7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16C7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16C7C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7CDA"/>
  </w:style>
  <w:style w:type="paragraph" w:styleId="Podnoje">
    <w:name w:val="footer"/>
    <w:basedOn w:val="Normal"/>
    <w:link w:val="PodnojeChar"/>
    <w:uiPriority w:val="99"/>
    <w:unhideWhenUsed/>
    <w:rsid w:val="00737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7CDA"/>
  </w:style>
  <w:style w:type="paragraph" w:styleId="Tekstfusnote">
    <w:name w:val="footnote text"/>
    <w:basedOn w:val="Normal"/>
    <w:link w:val="TekstfusnoteChar"/>
    <w:uiPriority w:val="99"/>
    <w:semiHidden/>
    <w:unhideWhenUsed/>
    <w:rsid w:val="002B5D8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B5D8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B5D84"/>
    <w:rPr>
      <w:vertAlign w:val="superscript"/>
    </w:rPr>
  </w:style>
  <w:style w:type="paragraph" w:styleId="Odlomakpopisa">
    <w:name w:val="List Paragraph"/>
    <w:basedOn w:val="Normal"/>
    <w:uiPriority w:val="34"/>
    <w:qFormat/>
    <w:rsid w:val="00F200D2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4363F"/>
    <w:rPr>
      <w:b/>
      <w:bCs/>
    </w:rPr>
  </w:style>
  <w:style w:type="paragraph" w:styleId="Bezproreda">
    <w:name w:val="No Spacing"/>
    <w:uiPriority w:val="1"/>
    <w:qFormat/>
    <w:rsid w:val="0030463E"/>
    <w:pPr>
      <w:spacing w:after="0" w:line="240" w:lineRule="auto"/>
    </w:pPr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5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6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0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7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BE2E-316A-4099-8E90-A4B98AC2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Krizmanić</dc:creator>
  <cp:keywords/>
  <dc:description/>
  <cp:lastModifiedBy>Opcina Vinica</cp:lastModifiedBy>
  <cp:revision>4</cp:revision>
  <dcterms:created xsi:type="dcterms:W3CDTF">2026-04-27T12:04:00Z</dcterms:created>
  <dcterms:modified xsi:type="dcterms:W3CDTF">2026-05-21T09:56:00Z</dcterms:modified>
</cp:coreProperties>
</file>